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14" w:rsidRPr="00D95214" w:rsidRDefault="00D95214" w:rsidP="00D95214">
      <w:pPr>
        <w:shd w:val="clear" w:color="auto" w:fill="FFFFFF"/>
        <w:autoSpaceDE w:val="0"/>
        <w:autoSpaceDN w:val="0"/>
        <w:adjustRightInd w:val="0"/>
        <w:spacing w:after="120"/>
        <w:jc w:val="center"/>
        <w:rPr>
          <w:color w:val="auto"/>
          <w:sz w:val="28"/>
          <w:szCs w:val="28"/>
        </w:rPr>
      </w:pPr>
      <w:bookmarkStart w:id="0" w:name="_GoBack"/>
      <w:r w:rsidRPr="00D95214">
        <w:rPr>
          <w:color w:val="auto"/>
          <w:sz w:val="28"/>
          <w:szCs w:val="28"/>
        </w:rPr>
        <w:t>31.05.2020</w:t>
      </w:r>
    </w:p>
    <w:p w:rsidR="00D95214" w:rsidRPr="00D95214" w:rsidRDefault="00D95214" w:rsidP="00D95214">
      <w:pPr>
        <w:shd w:val="clear" w:color="auto" w:fill="FFFFFF"/>
        <w:autoSpaceDE w:val="0"/>
        <w:autoSpaceDN w:val="0"/>
        <w:adjustRightInd w:val="0"/>
        <w:spacing w:after="120"/>
        <w:jc w:val="center"/>
        <w:rPr>
          <w:color w:val="auto"/>
          <w:sz w:val="28"/>
          <w:szCs w:val="28"/>
        </w:rPr>
      </w:pPr>
      <w:r w:rsidRPr="00D95214">
        <w:rPr>
          <w:color w:val="auto"/>
          <w:sz w:val="28"/>
          <w:szCs w:val="28"/>
        </w:rPr>
        <w:t>8. Sonntag im Jahreskreis (C): (Lk. 6, 39 - 45)</w:t>
      </w:r>
    </w:p>
    <w:p w:rsidR="00D95214" w:rsidRPr="00D95214" w:rsidRDefault="00D95214" w:rsidP="00D95214">
      <w:pPr>
        <w:shd w:val="clear" w:color="auto" w:fill="FFFFFF"/>
        <w:autoSpaceDE w:val="0"/>
        <w:autoSpaceDN w:val="0"/>
        <w:adjustRightInd w:val="0"/>
        <w:spacing w:after="120"/>
        <w:jc w:val="center"/>
        <w:rPr>
          <w:color w:val="auto"/>
          <w:sz w:val="28"/>
          <w:szCs w:val="28"/>
        </w:rPr>
      </w:pPr>
      <w:r w:rsidRPr="00D95214">
        <w:rPr>
          <w:color w:val="auto"/>
          <w:sz w:val="28"/>
          <w:szCs w:val="28"/>
        </w:rPr>
        <w:t>„Wovon das Herz voll ist</w:t>
      </w:r>
      <w:r w:rsidRPr="00D95214">
        <w:rPr>
          <w:color w:val="auto"/>
          <w:sz w:val="28"/>
          <w:szCs w:val="28"/>
          <w:vertAlign w:val="subscript"/>
        </w:rPr>
        <w:t xml:space="preserve">, </w:t>
      </w:r>
      <w:r w:rsidRPr="00D95214">
        <w:rPr>
          <w:color w:val="auto"/>
          <w:sz w:val="28"/>
          <w:szCs w:val="28"/>
        </w:rPr>
        <w:t>davon spricht der Mund."</w:t>
      </w:r>
    </w:p>
    <w:bookmarkEnd w:id="0"/>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"Ein j</w:t>
      </w:r>
      <w:r>
        <w:rPr>
          <w:rFonts w:eastAsia="Times New Roman"/>
          <w:color w:val="auto"/>
          <w:sz w:val="28"/>
          <w:szCs w:val="28"/>
        </w:rPr>
        <w:t>üdischer Rabbi fragte einmal seine Schüler: "Wann weicht die Nacht dem Tag? Woran erkennt man das?"</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Da antwortete der Erste: "Wenn man eine Ziege von einem Schaf un</w:t>
      </w:r>
      <w:r>
        <w:rPr>
          <w:color w:val="auto"/>
          <w:sz w:val="28"/>
          <w:szCs w:val="28"/>
        </w:rPr>
        <w:softHyphen/>
        <w:t>terscheiden kann." Der Zweite sagte: "Wenn man den Unterschied zwischen einem Dattelbaum und einem Feigenbaum erkennen kann." Und der Rabbi erwiderte: "Nein, dann ist die Nacht zu Ende und es beginnt der Tag, wenn ich einen Menschen sehe und in seinem. Antlitz den Bruder und die Schwester erkenne."</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Ja, es ist schon so, wie der Dichter Saint-Ex</w:t>
      </w:r>
      <w:r>
        <w:rPr>
          <w:rFonts w:eastAsia="Times New Roman"/>
          <w:color w:val="auto"/>
          <w:sz w:val="28"/>
          <w:szCs w:val="28"/>
        </w:rPr>
        <w:t>upéry seinen kleinen Prinz</w:t>
      </w:r>
      <w:r>
        <w:rPr>
          <w:color w:val="auto"/>
          <w:sz w:val="28"/>
          <w:szCs w:val="28"/>
        </w:rPr>
        <w:t xml:space="preserve"> sagen l</w:t>
      </w:r>
      <w:r>
        <w:rPr>
          <w:rFonts w:eastAsia="Times New Roman"/>
          <w:color w:val="auto"/>
          <w:sz w:val="28"/>
          <w:szCs w:val="28"/>
        </w:rPr>
        <w:t>ässt: „Nur mit dem Herzen sieht man gut."</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Nur das Auge, in dem die Liebe des Herzens leuchtet, sieht klar und rein und gut. Ein Auge, das ohne Wohlwollen auf den anderen schaut, ist lieblos. Ein Auge, das in Selbstgef</w:t>
      </w:r>
      <w:r>
        <w:rPr>
          <w:rFonts w:eastAsia="Times New Roman"/>
          <w:color w:val="auto"/>
          <w:sz w:val="28"/>
          <w:szCs w:val="28"/>
        </w:rPr>
        <w:t>älligkeit den anderen anschaut, kann</w:t>
      </w:r>
      <w:r>
        <w:rPr>
          <w:color w:val="auto"/>
          <w:sz w:val="28"/>
          <w:szCs w:val="28"/>
        </w:rPr>
        <w:t xml:space="preserve"> nicht gerecht urteilen. Ein Auge, das blind ist f</w:t>
      </w:r>
      <w:r>
        <w:rPr>
          <w:rFonts w:eastAsia="Times New Roman"/>
          <w:color w:val="auto"/>
          <w:sz w:val="28"/>
          <w:szCs w:val="28"/>
        </w:rPr>
        <w:t>ür die Lebenssituation des anderen, muss</w:t>
      </w:r>
      <w:r>
        <w:rPr>
          <w:color w:val="auto"/>
          <w:sz w:val="28"/>
          <w:szCs w:val="28"/>
        </w:rPr>
        <w:t xml:space="preserve"> ein Fehlurteil f</w:t>
      </w:r>
      <w:r>
        <w:rPr>
          <w:rFonts w:eastAsia="Times New Roman"/>
          <w:color w:val="auto"/>
          <w:sz w:val="28"/>
          <w:szCs w:val="28"/>
        </w:rPr>
        <w:t>ällen.</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Ja, m</w:t>
      </w:r>
      <w:r>
        <w:rPr>
          <w:rFonts w:eastAsia="Times New Roman"/>
          <w:color w:val="auto"/>
          <w:sz w:val="28"/>
          <w:szCs w:val="28"/>
        </w:rPr>
        <w:t>üssen wir uns nicht alle, der eine mehr, der andere weniger</w:t>
      </w:r>
      <w:r>
        <w:rPr>
          <w:rFonts w:eastAsia="Times New Roman"/>
          <w:color w:val="auto"/>
          <w:sz w:val="28"/>
          <w:szCs w:val="28"/>
        </w:rPr>
        <w:softHyphen/>
        <w:t>, schuldig bekennen, wenn wir das Wort des Meisters hören: "Warum siehst du den Splitter im Auge deines Bruders, aber den Balken in deinem eigenen Auge bemerkst du nicht? Wie kannst du zu deinem Bruder sagen: Bruder, lass mich den Splitter aus deinem Auge her</w:t>
      </w:r>
      <w:r>
        <w:rPr>
          <w:rFonts w:eastAsia="Times New Roman"/>
          <w:color w:val="auto"/>
          <w:sz w:val="28"/>
          <w:szCs w:val="28"/>
        </w:rPr>
        <w:softHyphen/>
        <w:t>ausziehen, während du den Balken in deinem eigenen Auge nicht siehst? Du Heuchler! Zieh zuerst den Balken aus deinem Auge! Dann kannst du versuchen, den Splitter aus dem Auge deines Bruders her</w:t>
      </w:r>
      <w:r>
        <w:rPr>
          <w:rFonts w:eastAsia="Times New Roman"/>
          <w:color w:val="auto"/>
          <w:sz w:val="28"/>
          <w:szCs w:val="28"/>
        </w:rPr>
        <w:softHyphen/>
        <w:t>auszuziehen."</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"Zieh zuerst den Balken aus deinem Auge!" -</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Ein gro</w:t>
      </w:r>
      <w:r>
        <w:rPr>
          <w:rFonts w:eastAsia="Times New Roman"/>
          <w:color w:val="auto"/>
          <w:sz w:val="28"/>
          <w:szCs w:val="28"/>
        </w:rPr>
        <w:t>ßer Weiser des alten Griechenland forderte als der Weis</w:t>
      </w:r>
      <w:r>
        <w:rPr>
          <w:color w:val="auto"/>
          <w:sz w:val="28"/>
          <w:szCs w:val="28"/>
        </w:rPr>
        <w:t>heit h</w:t>
      </w:r>
      <w:r>
        <w:rPr>
          <w:rFonts w:eastAsia="Times New Roman"/>
          <w:color w:val="auto"/>
          <w:sz w:val="28"/>
          <w:szCs w:val="28"/>
        </w:rPr>
        <w:t>öchsten Schluss: "Mensch, erkenne dich selbst!"</w:t>
      </w:r>
      <w:r>
        <w:rPr>
          <w:color w:val="auto"/>
          <w:sz w:val="28"/>
          <w:szCs w:val="28"/>
        </w:rPr>
        <w:t xml:space="preserve"> Ja, wenn wir dieser Erkenntnis leben w</w:t>
      </w:r>
      <w:r>
        <w:rPr>
          <w:rFonts w:eastAsia="Times New Roman"/>
          <w:color w:val="auto"/>
          <w:sz w:val="28"/>
          <w:szCs w:val="28"/>
        </w:rPr>
        <w:t>ürden,</w:t>
      </w:r>
      <w:r>
        <w:rPr>
          <w:color w:val="auto"/>
          <w:sz w:val="28"/>
          <w:szCs w:val="28"/>
        </w:rPr>
        <w:t xml:space="preserve"> suchten wir nicht den Splitter im Auge des anderen, weil wir an der Last des Balkens im eigenen Auge gen</w:t>
      </w:r>
      <w:r>
        <w:rPr>
          <w:rFonts w:eastAsia="Times New Roman"/>
          <w:color w:val="auto"/>
          <w:sz w:val="28"/>
          <w:szCs w:val="28"/>
        </w:rPr>
        <w:t>ügend zu tragen hätten,</w:t>
      </w:r>
      <w:r>
        <w:rPr>
          <w:color w:val="auto"/>
          <w:sz w:val="28"/>
          <w:szCs w:val="28"/>
        </w:rPr>
        <w:t xml:space="preserve"> w</w:t>
      </w:r>
      <w:r>
        <w:rPr>
          <w:rFonts w:eastAsia="Times New Roman"/>
          <w:color w:val="auto"/>
          <w:sz w:val="28"/>
          <w:szCs w:val="28"/>
        </w:rPr>
        <w:t>ürden wir mit dem Schriftsteller Chesterton bekennen: "Kein</w:t>
      </w:r>
      <w:r>
        <w:rPr>
          <w:color w:val="auto"/>
          <w:sz w:val="28"/>
          <w:szCs w:val="28"/>
        </w:rPr>
        <w:t xml:space="preserve"> Mensch taugt in Wirklichkeit etwas, ehe er nicht sieht, wie schlecht er ist oder sein k</w:t>
      </w:r>
      <w:r>
        <w:rPr>
          <w:rFonts w:eastAsia="Times New Roman"/>
          <w:color w:val="auto"/>
          <w:sz w:val="28"/>
          <w:szCs w:val="28"/>
        </w:rPr>
        <w:t>önnte." Müssten wir einsehen: "Nur der wird groß, der das Böse in sich</w:t>
      </w:r>
      <w:r>
        <w:rPr>
          <w:color w:val="auto"/>
          <w:sz w:val="28"/>
          <w:szCs w:val="28"/>
        </w:rPr>
        <w:t xml:space="preserve"> sieht und dagegen k</w:t>
      </w:r>
      <w:r>
        <w:rPr>
          <w:rFonts w:eastAsia="Times New Roman"/>
          <w:color w:val="auto"/>
          <w:sz w:val="28"/>
          <w:szCs w:val="28"/>
        </w:rPr>
        <w:t>ämpft."</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Der hl. Paulus schreibt einmal an die Philipper: "Der Gerechte ist sein eigener Ankl</w:t>
      </w:r>
      <w:r>
        <w:rPr>
          <w:rFonts w:eastAsia="Times New Roman"/>
          <w:color w:val="auto"/>
          <w:sz w:val="28"/>
          <w:szCs w:val="28"/>
        </w:rPr>
        <w:t>äger."</w:t>
      </w:r>
      <w:r>
        <w:rPr>
          <w:color w:val="auto"/>
          <w:sz w:val="28"/>
          <w:szCs w:val="28"/>
        </w:rPr>
        <w:t xml:space="preserve"> Ja, der Gerechte richtet nicht seinen Mitmenschen. Er richtet sein Leben aus nach dem Willen Gottes, den sein Sohn nicht als </w:t>
      </w:r>
      <w:r>
        <w:rPr>
          <w:color w:val="auto"/>
          <w:sz w:val="28"/>
          <w:szCs w:val="28"/>
        </w:rPr>
        <w:lastRenderedPageBreak/>
        <w:t>Richter uns geoffenbart hat, sondern als liebenden Vater, der uns die Vergebung unserer Schuld schenkt.</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 xml:space="preserve">Und diese vergebende Liebe </w:t>
      </w:r>
      <w:proofErr w:type="gramStart"/>
      <w:r>
        <w:rPr>
          <w:color w:val="auto"/>
          <w:sz w:val="28"/>
          <w:szCs w:val="28"/>
        </w:rPr>
        <w:t>durften</w:t>
      </w:r>
      <w:proofErr w:type="gramEnd"/>
      <w:r>
        <w:rPr>
          <w:color w:val="auto"/>
          <w:sz w:val="28"/>
          <w:szCs w:val="28"/>
        </w:rPr>
        <w:t xml:space="preserve"> w</w:t>
      </w:r>
      <w:r>
        <w:rPr>
          <w:rFonts w:eastAsia="Times New Roman"/>
          <w:color w:val="auto"/>
          <w:sz w:val="28"/>
          <w:szCs w:val="28"/>
        </w:rPr>
        <w:t>ährend der Erdentage Jesu</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alle erfahren, die sich mit schuldbelastetem Herzen ihm nahten: Eine Maria Magdalena, die das verzeihende Wort h</w:t>
      </w:r>
      <w:r>
        <w:rPr>
          <w:rFonts w:eastAsia="Times New Roman"/>
          <w:color w:val="auto"/>
          <w:sz w:val="28"/>
          <w:szCs w:val="28"/>
        </w:rPr>
        <w:t>ören durfte:</w:t>
      </w:r>
      <w:r>
        <w:rPr>
          <w:color w:val="auto"/>
          <w:sz w:val="28"/>
          <w:szCs w:val="28"/>
        </w:rPr>
        <w:t xml:space="preserve"> "Deine S</w:t>
      </w:r>
      <w:r>
        <w:rPr>
          <w:rFonts w:eastAsia="Times New Roman"/>
          <w:color w:val="auto"/>
          <w:sz w:val="28"/>
          <w:szCs w:val="28"/>
        </w:rPr>
        <w:t>ünden sind dir vergeben. Geh hin in Frieden!"</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Ein Oberz</w:t>
      </w:r>
      <w:r>
        <w:rPr>
          <w:rFonts w:eastAsia="Times New Roman"/>
          <w:color w:val="auto"/>
          <w:sz w:val="28"/>
          <w:szCs w:val="28"/>
        </w:rPr>
        <w:t>öllner Zachäus, dem er zurief: "Steig herab vom Baume,</w:t>
      </w:r>
      <w:r>
        <w:rPr>
          <w:color w:val="auto"/>
          <w:sz w:val="28"/>
          <w:szCs w:val="28"/>
        </w:rPr>
        <w:t xml:space="preserve"> Zach</w:t>
      </w:r>
      <w:r>
        <w:rPr>
          <w:rFonts w:eastAsia="Times New Roman"/>
          <w:color w:val="auto"/>
          <w:sz w:val="28"/>
          <w:szCs w:val="28"/>
        </w:rPr>
        <w:t>äus, denn bei dir möchte ich heute einkehren und Gast sein!“</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Eine Ehebrecherin, vor die er sich sch</w:t>
      </w:r>
      <w:r>
        <w:rPr>
          <w:rFonts w:eastAsia="Times New Roman"/>
          <w:color w:val="auto"/>
          <w:sz w:val="28"/>
          <w:szCs w:val="28"/>
        </w:rPr>
        <w:t>ützend stellte gegen die</w:t>
      </w:r>
      <w:r>
        <w:rPr>
          <w:color w:val="auto"/>
          <w:sz w:val="28"/>
          <w:szCs w:val="28"/>
        </w:rPr>
        <w:t xml:space="preserve"> Steinw</w:t>
      </w:r>
      <w:r>
        <w:rPr>
          <w:rFonts w:eastAsia="Times New Roman"/>
          <w:color w:val="auto"/>
          <w:sz w:val="28"/>
          <w:szCs w:val="28"/>
        </w:rPr>
        <w:t>ürfe ihrer Ankläger und so ihr Leben rettete.</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 xml:space="preserve">Der russische Schriftsteller Leo Tolstoi sagte einmal: </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„Man mu</w:t>
      </w:r>
      <w:r>
        <w:rPr>
          <w:rFonts w:eastAsia="Times New Roman"/>
          <w:color w:val="auto"/>
          <w:sz w:val="28"/>
          <w:szCs w:val="28"/>
        </w:rPr>
        <w:t>ss sich weniger bemühen, Gutes zu tun als gut zu sein.</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Die menschliche Seele lebt gleichsam in einem Glasgef</w:t>
      </w:r>
      <w:r>
        <w:rPr>
          <w:rFonts w:eastAsia="Times New Roman"/>
          <w:color w:val="auto"/>
          <w:sz w:val="28"/>
          <w:szCs w:val="28"/>
        </w:rPr>
        <w:t>äß,</w:t>
      </w:r>
      <w:r>
        <w:rPr>
          <w:color w:val="auto"/>
          <w:sz w:val="28"/>
          <w:szCs w:val="28"/>
        </w:rPr>
        <w:t xml:space="preserve"> das man beschmutzt oder rein halten kann.</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Je reiner das Gef</w:t>
      </w:r>
      <w:r>
        <w:rPr>
          <w:rFonts w:eastAsia="Times New Roman"/>
          <w:color w:val="auto"/>
          <w:sz w:val="28"/>
          <w:szCs w:val="28"/>
        </w:rPr>
        <w:t xml:space="preserve">äß ist, </w:t>
      </w:r>
      <w:proofErr w:type="spellStart"/>
      <w:proofErr w:type="gramStart"/>
      <w:r>
        <w:rPr>
          <w:rFonts w:eastAsia="Times New Roman"/>
          <w:color w:val="auto"/>
          <w:sz w:val="28"/>
          <w:szCs w:val="28"/>
        </w:rPr>
        <w:t>um so</w:t>
      </w:r>
      <w:proofErr w:type="spellEnd"/>
      <w:proofErr w:type="gramEnd"/>
      <w:r>
        <w:rPr>
          <w:rFonts w:eastAsia="Times New Roman"/>
          <w:color w:val="auto"/>
          <w:sz w:val="28"/>
          <w:szCs w:val="28"/>
        </w:rPr>
        <w:t xml:space="preserve"> besser scheint das Licht</w:t>
      </w:r>
      <w:r>
        <w:rPr>
          <w:color w:val="auto"/>
          <w:sz w:val="28"/>
          <w:szCs w:val="28"/>
        </w:rPr>
        <w:t xml:space="preserve"> der Wahrheit hindurch, leuchtet dem Tr</w:t>
      </w:r>
      <w:r>
        <w:rPr>
          <w:rFonts w:eastAsia="Times New Roman"/>
          <w:color w:val="auto"/>
          <w:sz w:val="28"/>
          <w:szCs w:val="28"/>
        </w:rPr>
        <w:t>äger wie auch anderen.</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 xml:space="preserve">Deswegen liegt die Hauptaufgabe des Menschen im Inneren, besteht </w:t>
      </w:r>
      <w:proofErr w:type="gramStart"/>
      <w:r>
        <w:rPr>
          <w:color w:val="auto"/>
          <w:sz w:val="28"/>
          <w:szCs w:val="28"/>
        </w:rPr>
        <w:t>im</w:t>
      </w:r>
      <w:proofErr w:type="gramEnd"/>
      <w:r>
        <w:rPr>
          <w:color w:val="auto"/>
          <w:sz w:val="28"/>
          <w:szCs w:val="28"/>
        </w:rPr>
        <w:t xml:space="preserve"> Reinhalten des Gef</w:t>
      </w:r>
      <w:r>
        <w:rPr>
          <w:rFonts w:eastAsia="Times New Roman"/>
          <w:color w:val="auto"/>
          <w:sz w:val="28"/>
          <w:szCs w:val="28"/>
        </w:rPr>
        <w:t>äßes.</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Sobald du es nicht beschmutzt, wird es dir hell und du leuchtest dir selber und anderen."</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Ja, die Hauptaufgabe des Menschen liegt im Inneren, im Herz. Ein Herz mu</w:t>
      </w:r>
      <w:r>
        <w:rPr>
          <w:rFonts w:eastAsia="Times New Roman"/>
          <w:color w:val="auto"/>
          <w:sz w:val="28"/>
          <w:szCs w:val="28"/>
        </w:rPr>
        <w:t>ss sein wie eine reine Quelle, wenn man ihr Wasser trinken darf.</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Ein Herz mu</w:t>
      </w:r>
      <w:r>
        <w:rPr>
          <w:rFonts w:eastAsia="Times New Roman"/>
          <w:color w:val="auto"/>
          <w:sz w:val="28"/>
          <w:szCs w:val="28"/>
        </w:rPr>
        <w:t>ss sein wie eine hell leuchtende Lampe, wenn man durch einen finsteren Wald sich durchfinden soll. Ein Herz muss sein wie ein gut bereiteter Acker, wenn man eine Frucht erwarten will.</w:t>
      </w:r>
    </w:p>
    <w:p w:rsidR="00D95214" w:rsidRDefault="00D95214" w:rsidP="00D95214">
      <w:pPr>
        <w:shd w:val="clear" w:color="auto" w:fill="FFFFFF"/>
        <w:autoSpaceDE w:val="0"/>
        <w:autoSpaceDN w:val="0"/>
        <w:adjustRightInd w:val="0"/>
        <w:spacing w:after="120"/>
        <w:jc w:val="both"/>
        <w:rPr>
          <w:color w:val="auto"/>
          <w:sz w:val="28"/>
          <w:szCs w:val="28"/>
        </w:rPr>
      </w:pPr>
      <w:r>
        <w:rPr>
          <w:color w:val="auto"/>
          <w:sz w:val="28"/>
          <w:szCs w:val="28"/>
        </w:rPr>
        <w:t>Was nicht aus deinem Herzen kommt, das dringt auch nicht zum Herzen. Das Licht, das in deinem Herzen brennt, es leuch</w:t>
      </w:r>
      <w:r>
        <w:rPr>
          <w:color w:val="auto"/>
          <w:sz w:val="28"/>
          <w:szCs w:val="28"/>
        </w:rPr>
        <w:softHyphen/>
        <w:t>tet sehr und k</w:t>
      </w:r>
      <w:r>
        <w:rPr>
          <w:rFonts w:eastAsia="Times New Roman"/>
          <w:color w:val="auto"/>
          <w:sz w:val="28"/>
          <w:szCs w:val="28"/>
        </w:rPr>
        <w:t>ündet mehr als hunderttausend Kerzen.</w:t>
      </w:r>
    </w:p>
    <w:p w:rsidR="00D95214" w:rsidRDefault="00D95214" w:rsidP="00D95214">
      <w:pPr>
        <w:shd w:val="clear" w:color="auto" w:fill="FFFFFF"/>
        <w:autoSpaceDE w:val="0"/>
        <w:autoSpaceDN w:val="0"/>
        <w:adjustRightInd w:val="0"/>
        <w:spacing w:after="120"/>
        <w:jc w:val="both"/>
        <w:rPr>
          <w:rFonts w:eastAsia="Times New Roman"/>
          <w:color w:val="auto"/>
          <w:sz w:val="28"/>
          <w:szCs w:val="28"/>
        </w:rPr>
      </w:pPr>
      <w:r>
        <w:rPr>
          <w:color w:val="auto"/>
          <w:sz w:val="28"/>
          <w:szCs w:val="28"/>
        </w:rPr>
        <w:t>Wenn im Herzen eines Menschen Freude, Liebe, Friede wohnen, dann sind Wort, und Tat eines solchen Menschen gleich den Fr</w:t>
      </w:r>
      <w:r>
        <w:rPr>
          <w:rFonts w:eastAsia="Times New Roman"/>
          <w:color w:val="auto"/>
          <w:sz w:val="28"/>
          <w:szCs w:val="28"/>
        </w:rPr>
        <w:t>üchten eines guten Baumes. Denn "wovon das Herz voll ist, davon spricht der Mund."</w:t>
      </w:r>
    </w:p>
    <w:p w:rsidR="00D95214" w:rsidRDefault="00D95214" w:rsidP="00D95214">
      <w:pPr>
        <w:shd w:val="clear" w:color="auto" w:fill="FFFFFF"/>
        <w:autoSpaceDE w:val="0"/>
        <w:autoSpaceDN w:val="0"/>
        <w:adjustRightInd w:val="0"/>
        <w:spacing w:after="120"/>
        <w:jc w:val="both"/>
        <w:rPr>
          <w:rFonts w:eastAsia="Times New Roman"/>
          <w:color w:val="auto"/>
          <w:sz w:val="28"/>
          <w:szCs w:val="28"/>
        </w:rPr>
      </w:pPr>
    </w:p>
    <w:p w:rsidR="00F535F8" w:rsidRDefault="00D95214"/>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14"/>
    <w:rsid w:val="00405D57"/>
    <w:rsid w:val="00627B06"/>
    <w:rsid w:val="00944E2F"/>
    <w:rsid w:val="009E5469"/>
    <w:rsid w:val="00D952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21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21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2020-04-14T20:39:00Z</dcterms:created>
  <dcterms:modified xsi:type="dcterms:W3CDTF">2020-04-14T20:42:00Z</dcterms:modified>
</cp:coreProperties>
</file>