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01" w:rsidRDefault="0028588D" w:rsidP="00465E01">
      <w:pPr>
        <w:shd w:val="clear" w:color="auto" w:fill="FFFFFF"/>
        <w:autoSpaceDE w:val="0"/>
        <w:autoSpaceDN w:val="0"/>
        <w:adjustRightInd w:val="0"/>
        <w:spacing w:after="120"/>
        <w:jc w:val="center"/>
        <w:rPr>
          <w:color w:val="auto"/>
          <w:sz w:val="28"/>
          <w:szCs w:val="28"/>
        </w:rPr>
      </w:pPr>
      <w:r>
        <w:rPr>
          <w:color w:val="auto"/>
          <w:sz w:val="28"/>
          <w:szCs w:val="28"/>
        </w:rPr>
        <w:t>29</w:t>
      </w:r>
      <w:r w:rsidR="00465E01">
        <w:rPr>
          <w:color w:val="auto"/>
          <w:sz w:val="28"/>
          <w:szCs w:val="28"/>
        </w:rPr>
        <w:t>.</w:t>
      </w:r>
      <w:r>
        <w:rPr>
          <w:color w:val="auto"/>
          <w:sz w:val="28"/>
          <w:szCs w:val="28"/>
        </w:rPr>
        <w:t>09</w:t>
      </w:r>
      <w:bookmarkStart w:id="0" w:name="_GoBack"/>
      <w:bookmarkEnd w:id="0"/>
      <w:r w:rsidR="00465E01">
        <w:rPr>
          <w:color w:val="auto"/>
          <w:sz w:val="28"/>
          <w:szCs w:val="28"/>
        </w:rPr>
        <w:t>.2019</w:t>
      </w:r>
    </w:p>
    <w:p w:rsidR="00465E01" w:rsidRPr="00465E01" w:rsidRDefault="00465E01" w:rsidP="00465E01">
      <w:pPr>
        <w:shd w:val="clear" w:color="auto" w:fill="FFFFFF"/>
        <w:autoSpaceDE w:val="0"/>
        <w:autoSpaceDN w:val="0"/>
        <w:adjustRightInd w:val="0"/>
        <w:spacing w:after="120"/>
        <w:jc w:val="center"/>
        <w:rPr>
          <w:color w:val="auto"/>
          <w:sz w:val="28"/>
          <w:szCs w:val="28"/>
        </w:rPr>
      </w:pPr>
      <w:r w:rsidRPr="00465E01">
        <w:rPr>
          <w:color w:val="auto"/>
          <w:sz w:val="28"/>
          <w:szCs w:val="28"/>
        </w:rPr>
        <w:t>24. Sonntag im Jahreskreis (B) (Mk. 8, 27 - 35)</w:t>
      </w:r>
    </w:p>
    <w:p w:rsidR="00465E01" w:rsidRPr="00465E01" w:rsidRDefault="00465E01" w:rsidP="00465E01">
      <w:pPr>
        <w:pStyle w:val="berschrift1"/>
        <w:jc w:val="center"/>
        <w:rPr>
          <w:b/>
          <w:u w:val="none"/>
        </w:rPr>
      </w:pPr>
      <w:r w:rsidRPr="00465E01">
        <w:rPr>
          <w:b/>
          <w:u w:val="none"/>
        </w:rPr>
        <w:t>„Du bist der Messias. Der Menschensohn muss viel erleiden.“</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"F</w:t>
      </w:r>
      <w:r>
        <w:rPr>
          <w:rFonts w:eastAsia="Times New Roman"/>
          <w:color w:val="auto"/>
          <w:sz w:val="28"/>
          <w:szCs w:val="28"/>
        </w:rPr>
        <w:t>ür wen halten mich die Menschen?“, so fragt der Meister im</w:t>
      </w:r>
      <w:r>
        <w:rPr>
          <w:color w:val="auto"/>
          <w:sz w:val="28"/>
          <w:szCs w:val="28"/>
        </w:rPr>
        <w:t xml:space="preserve"> heutigen Evangelium seine J</w:t>
      </w:r>
      <w:r>
        <w:rPr>
          <w:rFonts w:eastAsia="Times New Roman"/>
          <w:color w:val="auto"/>
          <w:sz w:val="28"/>
          <w:szCs w:val="28"/>
        </w:rPr>
        <w:t>ünger.</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Jesus will aus dem Munde seiner J</w:t>
      </w:r>
      <w:r>
        <w:rPr>
          <w:rFonts w:eastAsia="Times New Roman"/>
          <w:color w:val="auto"/>
          <w:sz w:val="28"/>
          <w:szCs w:val="28"/>
        </w:rPr>
        <w:t>ünger hören, was die Menschen</w:t>
      </w:r>
      <w:r>
        <w:rPr>
          <w:color w:val="auto"/>
          <w:sz w:val="28"/>
          <w:szCs w:val="28"/>
        </w:rPr>
        <w:t xml:space="preserve"> hier in </w:t>
      </w:r>
      <w:proofErr w:type="spellStart"/>
      <w:r>
        <w:rPr>
          <w:color w:val="auto"/>
          <w:sz w:val="28"/>
          <w:szCs w:val="28"/>
        </w:rPr>
        <w:t>Caesarea</w:t>
      </w:r>
      <w:proofErr w:type="spellEnd"/>
      <w:r>
        <w:rPr>
          <w:color w:val="auto"/>
          <w:sz w:val="28"/>
          <w:szCs w:val="28"/>
        </w:rPr>
        <w:t xml:space="preserve"> Philippi, wo die Heidenwelt ihre ganze Macht und Pracht in </w:t>
      </w:r>
      <w:r>
        <w:rPr>
          <w:rFonts w:eastAsia="Times New Roman"/>
          <w:color w:val="auto"/>
          <w:sz w:val="28"/>
          <w:szCs w:val="28"/>
        </w:rPr>
        <w:t>voller Entfaltung zur Schau</w:t>
      </w:r>
      <w:r>
        <w:rPr>
          <w:rFonts w:eastAsia="Times New Roman"/>
          <w:color w:val="auto"/>
          <w:sz w:val="28"/>
          <w:szCs w:val="28"/>
          <w:vertAlign w:val="superscript"/>
        </w:rPr>
        <w:t xml:space="preserve"> </w:t>
      </w:r>
      <w:r>
        <w:rPr>
          <w:rFonts w:eastAsia="Times New Roman"/>
          <w:color w:val="auto"/>
          <w:sz w:val="28"/>
          <w:szCs w:val="28"/>
        </w:rPr>
        <w:t>stellte</w:t>
      </w:r>
      <w:r>
        <w:rPr>
          <w:rFonts w:eastAsia="Times New Roman"/>
          <w:color w:val="auto"/>
          <w:sz w:val="28"/>
          <w:szCs w:val="28"/>
          <w:vertAlign w:val="superscript"/>
        </w:rPr>
        <w:t xml:space="preserve">, </w:t>
      </w:r>
      <w:r>
        <w:rPr>
          <w:rFonts w:eastAsia="Times New Roman"/>
          <w:color w:val="auto"/>
          <w:sz w:val="28"/>
          <w:szCs w:val="28"/>
        </w:rPr>
        <w:t>über ihn</w:t>
      </w:r>
      <w:r>
        <w:rPr>
          <w:color w:val="auto"/>
          <w:sz w:val="28"/>
          <w:szCs w:val="28"/>
        </w:rPr>
        <w:t xml:space="preserve"> sagten. </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Ein jeder kennt ihn. Er ist der Sohn des Zimmermanns aus Nazareth und als Prediger, durchwandert er ganz Pal</w:t>
      </w:r>
      <w:r>
        <w:rPr>
          <w:rFonts w:eastAsia="Times New Roman"/>
          <w:color w:val="auto"/>
          <w:sz w:val="28"/>
          <w:szCs w:val="28"/>
        </w:rPr>
        <w:t>ästina, und man</w:t>
      </w:r>
      <w:r>
        <w:rPr>
          <w:color w:val="auto"/>
          <w:sz w:val="28"/>
          <w:szCs w:val="28"/>
        </w:rPr>
        <w:t xml:space="preserve"> wei</w:t>
      </w:r>
      <w:r>
        <w:rPr>
          <w:rFonts w:eastAsia="Times New Roman"/>
          <w:color w:val="auto"/>
          <w:sz w:val="28"/>
          <w:szCs w:val="28"/>
        </w:rPr>
        <w:t>ß auch, dass er das tut im Auftrag Gottes, denn</w:t>
      </w:r>
      <w:r>
        <w:rPr>
          <w:color w:val="auto"/>
          <w:sz w:val="28"/>
          <w:szCs w:val="28"/>
        </w:rPr>
        <w:t xml:space="preserve"> "er redet wie einer der Macht, hat, nicht wie die Pharis</w:t>
      </w:r>
      <w:r>
        <w:rPr>
          <w:rFonts w:eastAsia="Times New Roman"/>
          <w:color w:val="auto"/>
          <w:sz w:val="28"/>
          <w:szCs w:val="28"/>
        </w:rPr>
        <w:t>äer". E</w:t>
      </w:r>
      <w:r>
        <w:rPr>
          <w:color w:val="auto"/>
          <w:sz w:val="28"/>
          <w:szCs w:val="28"/>
        </w:rPr>
        <w:t>r kann von sich sagen: „Wer kann mich einer S</w:t>
      </w:r>
      <w:r>
        <w:rPr>
          <w:rFonts w:eastAsia="Times New Roman"/>
          <w:color w:val="auto"/>
          <w:sz w:val="28"/>
          <w:szCs w:val="28"/>
        </w:rPr>
        <w:t>ünde zeihen?</w:t>
      </w:r>
      <w:r>
        <w:rPr>
          <w:color w:val="auto"/>
          <w:sz w:val="28"/>
          <w:szCs w:val="28"/>
        </w:rPr>
        <w:t xml:space="preserve"> und ihm ist die Macht gegeben, </w:t>
      </w:r>
      <w:r>
        <w:rPr>
          <w:rFonts w:eastAsia="Times New Roman"/>
          <w:color w:val="auto"/>
          <w:sz w:val="28"/>
          <w:szCs w:val="28"/>
        </w:rPr>
        <w:t>über die Naturkräfte, die Kranken,</w:t>
      </w:r>
      <w:r>
        <w:rPr>
          <w:color w:val="auto"/>
          <w:sz w:val="28"/>
          <w:szCs w:val="28"/>
        </w:rPr>
        <w:t xml:space="preserve"> die Toten, die D</w:t>
      </w:r>
      <w:r>
        <w:rPr>
          <w:rFonts w:eastAsia="Times New Roman"/>
          <w:color w:val="auto"/>
          <w:sz w:val="28"/>
          <w:szCs w:val="28"/>
        </w:rPr>
        <w:t>ämonen.</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So ist die Antwort schnell gegeben. Sie sagten zu ihm: Einige f</w:t>
      </w:r>
      <w:r>
        <w:rPr>
          <w:rFonts w:eastAsia="Times New Roman"/>
          <w:color w:val="auto"/>
          <w:sz w:val="28"/>
          <w:szCs w:val="28"/>
        </w:rPr>
        <w:t xml:space="preserve">ür Johannes den Täufer, andere für </w:t>
      </w:r>
      <w:proofErr w:type="spellStart"/>
      <w:r>
        <w:rPr>
          <w:rFonts w:eastAsia="Times New Roman"/>
          <w:color w:val="auto"/>
          <w:sz w:val="28"/>
          <w:szCs w:val="28"/>
        </w:rPr>
        <w:t>Elija</w:t>
      </w:r>
      <w:proofErr w:type="spellEnd"/>
      <w:r>
        <w:rPr>
          <w:rFonts w:eastAsia="Times New Roman"/>
          <w:color w:val="auto"/>
          <w:sz w:val="28"/>
          <w:szCs w:val="28"/>
        </w:rPr>
        <w:t>, wieder andere für einen</w:t>
      </w:r>
      <w:r>
        <w:rPr>
          <w:color w:val="auto"/>
          <w:sz w:val="28"/>
          <w:szCs w:val="28"/>
        </w:rPr>
        <w:t xml:space="preserve"> der Propheten." </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Eine solche Antwort ist aber nicht mehr als ein Wissen um Jesus und seine T</w:t>
      </w:r>
      <w:r>
        <w:rPr>
          <w:rFonts w:eastAsia="Times New Roman"/>
          <w:color w:val="auto"/>
          <w:sz w:val="28"/>
          <w:szCs w:val="28"/>
        </w:rPr>
        <w:t>ätigkeit und besagt wenig und gar nichts.</w:t>
      </w:r>
      <w:r>
        <w:rPr>
          <w:color w:val="auto"/>
          <w:sz w:val="28"/>
          <w:szCs w:val="28"/>
        </w:rPr>
        <w:t xml:space="preserve"> Und</w:t>
      </w:r>
      <w:r>
        <w:rPr>
          <w:color w:val="auto"/>
          <w:sz w:val="28"/>
          <w:szCs w:val="28"/>
          <w:vertAlign w:val="subscript"/>
        </w:rPr>
        <w:t xml:space="preserve"> </w:t>
      </w:r>
      <w:r>
        <w:rPr>
          <w:color w:val="auto"/>
          <w:sz w:val="28"/>
          <w:szCs w:val="28"/>
        </w:rPr>
        <w:t>darum fragt der Herr seine Freunde: „Ihr aber, f</w:t>
      </w:r>
      <w:r>
        <w:rPr>
          <w:rFonts w:eastAsia="Times New Roman"/>
          <w:color w:val="auto"/>
          <w:sz w:val="28"/>
          <w:szCs w:val="28"/>
        </w:rPr>
        <w:t xml:space="preserve">ür wen haltet </w:t>
      </w:r>
      <w:r>
        <w:rPr>
          <w:color w:val="auto"/>
          <w:sz w:val="28"/>
          <w:szCs w:val="28"/>
        </w:rPr>
        <w:t>ihr mich?" Und Simon Petrus bekennt f</w:t>
      </w:r>
      <w:r>
        <w:rPr>
          <w:rFonts w:eastAsia="Times New Roman"/>
          <w:color w:val="auto"/>
          <w:sz w:val="28"/>
          <w:szCs w:val="28"/>
        </w:rPr>
        <w:t xml:space="preserve">ür alle: „Du bist der </w:t>
      </w:r>
      <w:r>
        <w:rPr>
          <w:color w:val="auto"/>
          <w:sz w:val="28"/>
          <w:szCs w:val="28"/>
        </w:rPr>
        <w:t xml:space="preserve">Messias!" </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Wir k</w:t>
      </w:r>
      <w:r>
        <w:rPr>
          <w:rFonts w:eastAsia="Times New Roman"/>
          <w:color w:val="auto"/>
          <w:sz w:val="28"/>
          <w:szCs w:val="28"/>
        </w:rPr>
        <w:t>önnen verstehen, mit welch einer glühenden Begeisterung und</w:t>
      </w:r>
      <w:r>
        <w:rPr>
          <w:color w:val="auto"/>
          <w:sz w:val="28"/>
          <w:szCs w:val="28"/>
        </w:rPr>
        <w:t xml:space="preserve"> hochgespannter Erwartung Petrus dieses Bekenntnis ausgesprochen haben mag, soda</w:t>
      </w:r>
      <w:r>
        <w:rPr>
          <w:rFonts w:eastAsia="Times New Roman"/>
          <w:color w:val="auto"/>
          <w:sz w:val="28"/>
          <w:szCs w:val="28"/>
        </w:rPr>
        <w:t>ss der Meister vor falschen Erwartungen warnen muss.</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Und so begann er sie zu belehren: „Der Menschensohn m</w:t>
      </w:r>
      <w:r>
        <w:rPr>
          <w:rFonts w:eastAsia="Times New Roman"/>
          <w:color w:val="auto"/>
          <w:sz w:val="28"/>
          <w:szCs w:val="28"/>
        </w:rPr>
        <w:t>üsse vieles</w:t>
      </w:r>
      <w:r>
        <w:rPr>
          <w:color w:val="auto"/>
          <w:sz w:val="28"/>
          <w:szCs w:val="28"/>
        </w:rPr>
        <w:t xml:space="preserve"> leiden und von den </w:t>
      </w:r>
      <w:r>
        <w:rPr>
          <w:rFonts w:eastAsia="Times New Roman"/>
          <w:color w:val="auto"/>
          <w:sz w:val="28"/>
          <w:szCs w:val="28"/>
        </w:rPr>
        <w:t xml:space="preserve">Ältesten, den </w:t>
      </w:r>
      <w:proofErr w:type="spellStart"/>
      <w:r>
        <w:rPr>
          <w:rFonts w:eastAsia="Times New Roman"/>
          <w:color w:val="auto"/>
          <w:sz w:val="28"/>
          <w:szCs w:val="28"/>
        </w:rPr>
        <w:t>Hohenpriestern</w:t>
      </w:r>
      <w:proofErr w:type="spellEnd"/>
      <w:r>
        <w:rPr>
          <w:rFonts w:eastAsia="Times New Roman"/>
          <w:color w:val="auto"/>
          <w:sz w:val="28"/>
          <w:szCs w:val="28"/>
        </w:rPr>
        <w:t xml:space="preserve"> und den Schriftgelehrten</w:t>
      </w:r>
      <w:r>
        <w:rPr>
          <w:color w:val="auto"/>
          <w:sz w:val="28"/>
          <w:szCs w:val="28"/>
        </w:rPr>
        <w:t xml:space="preserve"> verworfen werden; er werde getötet, aber nach drei Tagen werde er auferstehen.“</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Ja, Jesus erkennt ganz klar seine Aufga</w:t>
      </w:r>
      <w:r>
        <w:rPr>
          <w:rFonts w:eastAsia="Times New Roman"/>
          <w:color w:val="auto"/>
          <w:sz w:val="28"/>
          <w:szCs w:val="28"/>
        </w:rPr>
        <w:t>be, die der Vater ihm stellt, den Fluch, den Adam durch</w:t>
      </w:r>
      <w:r>
        <w:rPr>
          <w:color w:val="auto"/>
          <w:sz w:val="28"/>
          <w:szCs w:val="28"/>
        </w:rPr>
        <w:t xml:space="preserve"> seinen Ungehorsam </w:t>
      </w:r>
      <w:r>
        <w:rPr>
          <w:rFonts w:eastAsia="Times New Roman"/>
          <w:color w:val="auto"/>
          <w:sz w:val="28"/>
          <w:szCs w:val="28"/>
        </w:rPr>
        <w:t>über die Menschheit gebracht hat, umzuwandeln</w:t>
      </w:r>
      <w:r>
        <w:rPr>
          <w:color w:val="auto"/>
          <w:sz w:val="28"/>
          <w:szCs w:val="28"/>
        </w:rPr>
        <w:t xml:space="preserve"> in den Segen f</w:t>
      </w:r>
      <w:r>
        <w:rPr>
          <w:rFonts w:eastAsia="Times New Roman"/>
          <w:color w:val="auto"/>
          <w:sz w:val="28"/>
          <w:szCs w:val="28"/>
        </w:rPr>
        <w:t>ür einen jeden, der guten Willens ist,</w:t>
      </w:r>
      <w:r>
        <w:rPr>
          <w:color w:val="auto"/>
          <w:sz w:val="28"/>
          <w:szCs w:val="28"/>
        </w:rPr>
        <w:t xml:space="preserve"> seinen Weg durch diese Erdenzeit, einen Weg, der gezeichnet ist von dem Wankelmut des Volkes, das heute "Hosianna!" und schon morgen „</w:t>
      </w:r>
      <w:proofErr w:type="spellStart"/>
      <w:r>
        <w:rPr>
          <w:color w:val="auto"/>
          <w:sz w:val="28"/>
          <w:szCs w:val="28"/>
        </w:rPr>
        <w:t>Crucifige</w:t>
      </w:r>
      <w:proofErr w:type="spellEnd"/>
      <w:r>
        <w:rPr>
          <w:color w:val="auto"/>
          <w:sz w:val="28"/>
          <w:szCs w:val="28"/>
        </w:rPr>
        <w:t>!" rufen kann, von der Feindseligkeit der Pharis</w:t>
      </w:r>
      <w:r>
        <w:rPr>
          <w:rFonts w:eastAsia="Times New Roman"/>
          <w:color w:val="auto"/>
          <w:sz w:val="28"/>
          <w:szCs w:val="28"/>
        </w:rPr>
        <w:t xml:space="preserve">äer wie der Schriftgelehrten und des Hohen Rates, von der Unbelehrbarkeit seiner Jünger, </w:t>
      </w:r>
      <w:r>
        <w:rPr>
          <w:color w:val="auto"/>
          <w:sz w:val="28"/>
          <w:szCs w:val="28"/>
        </w:rPr>
        <w:t xml:space="preserve">seinen furchtbaren Kreuzestod, den er droben auf </w:t>
      </w:r>
      <w:proofErr w:type="spellStart"/>
      <w:r>
        <w:rPr>
          <w:color w:val="auto"/>
          <w:sz w:val="28"/>
          <w:szCs w:val="28"/>
        </w:rPr>
        <w:t>Golgotha</w:t>
      </w:r>
      <w:proofErr w:type="spellEnd"/>
      <w:r>
        <w:rPr>
          <w:color w:val="auto"/>
          <w:sz w:val="28"/>
          <w:szCs w:val="28"/>
        </w:rPr>
        <w:t xml:space="preserve"> erleidet.</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"F</w:t>
      </w:r>
      <w:r>
        <w:rPr>
          <w:rFonts w:eastAsia="Times New Roman"/>
          <w:color w:val="auto"/>
          <w:sz w:val="28"/>
          <w:szCs w:val="28"/>
        </w:rPr>
        <w:t>ür wen halten mich die Menschen?“</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lastRenderedPageBreak/>
        <w:t>Diese Frage war nicht nur an die Apostel gerichtet, diese Fra</w:t>
      </w:r>
      <w:r>
        <w:rPr>
          <w:color w:val="auto"/>
          <w:sz w:val="28"/>
          <w:szCs w:val="28"/>
        </w:rPr>
        <w:softHyphen/>
        <w:t>ge gilt einem jeden von uns auch heute.</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Und welches ist unsere Antwort?</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Wir k</w:t>
      </w:r>
      <w:r>
        <w:rPr>
          <w:rFonts w:eastAsia="Times New Roman"/>
          <w:color w:val="auto"/>
          <w:sz w:val="28"/>
          <w:szCs w:val="28"/>
        </w:rPr>
        <w:t xml:space="preserve">önnen Christus nicht in einem Atemzug nennen mit den großen Religionsstiftern Zarathustra, Buddha, Mohammed. Wir bewundern ihre Lehren, </w:t>
      </w:r>
      <w:r>
        <w:rPr>
          <w:color w:val="auto"/>
          <w:sz w:val="28"/>
          <w:szCs w:val="28"/>
        </w:rPr>
        <w:t>aber all diese Religionen kommen aus der Welt und solche Religi</w:t>
      </w:r>
      <w:r>
        <w:rPr>
          <w:color w:val="auto"/>
          <w:sz w:val="28"/>
          <w:szCs w:val="28"/>
        </w:rPr>
        <w:softHyphen/>
        <w:t>onen erl</w:t>
      </w:r>
      <w:r>
        <w:rPr>
          <w:rFonts w:eastAsia="Times New Roman"/>
          <w:color w:val="auto"/>
          <w:sz w:val="28"/>
          <w:szCs w:val="28"/>
        </w:rPr>
        <w:t>ösen nicht den Menschen.</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Christus dagegen begr</w:t>
      </w:r>
      <w:r>
        <w:rPr>
          <w:rFonts w:eastAsia="Times New Roman"/>
          <w:color w:val="auto"/>
          <w:sz w:val="28"/>
          <w:szCs w:val="28"/>
        </w:rPr>
        <w:t>ündet keine Religion. Nein, er bringt das Le</w:t>
      </w:r>
      <w:r>
        <w:rPr>
          <w:rFonts w:eastAsia="Times New Roman"/>
          <w:color w:val="auto"/>
          <w:sz w:val="28"/>
          <w:szCs w:val="28"/>
        </w:rPr>
        <w:softHyphen/>
        <w:t>ben, die Botschaft des lebendigen Gottes.</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Und solch eine Botschaft kann man nicht begreifen mit dem Verstand, nur im Glauben.</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Darum sagt ja auch Christus auf das Bekenntnis des Petrus: „Du bist Christus, der Sohn des lebendigen Gottes" als Antwort: „Das hat dir nicht Fleisch und Blut (also deine menschliche Erkenntnis) geoffenbart, sondern mein Vater der im Himmel, ist.“</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In seinem Leben hat uns Jesus unser Lebensprogramm aufgezeigt.</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So hei</w:t>
      </w:r>
      <w:r>
        <w:rPr>
          <w:rFonts w:eastAsia="Times New Roman"/>
          <w:color w:val="auto"/>
          <w:sz w:val="28"/>
          <w:szCs w:val="28"/>
        </w:rPr>
        <w:t>ßt die erste Forderung:</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"Petrus h</w:t>
      </w:r>
      <w:r>
        <w:rPr>
          <w:rFonts w:eastAsia="Times New Roman"/>
          <w:color w:val="auto"/>
          <w:sz w:val="28"/>
          <w:szCs w:val="28"/>
        </w:rPr>
        <w:t>üte dich. Denn du hast nicht das im Sinn, was Gott will, sondern was die Menschen wollen!" Dieses Wort mag den Enthusiasmus des Petrus schon sehr ge</w:t>
      </w:r>
      <w:r>
        <w:rPr>
          <w:rFonts w:eastAsia="Times New Roman"/>
          <w:color w:val="auto"/>
          <w:sz w:val="28"/>
          <w:szCs w:val="28"/>
        </w:rPr>
        <w:softHyphen/>
        <w:t>dämpft haben, aber wir müssen erkennen, als Christ dürfen wir uns nicht bestimmen lassen von</w:t>
      </w:r>
      <w:r>
        <w:rPr>
          <w:rFonts w:eastAsia="Times New Roman"/>
          <w:i/>
          <w:iCs/>
          <w:color w:val="auto"/>
          <w:sz w:val="28"/>
          <w:szCs w:val="28"/>
        </w:rPr>
        <w:t xml:space="preserve"> </w:t>
      </w:r>
      <w:r>
        <w:rPr>
          <w:rFonts w:eastAsia="Times New Roman"/>
          <w:color w:val="auto"/>
          <w:sz w:val="28"/>
          <w:szCs w:val="28"/>
        </w:rPr>
        <w:t>dem Verlangen unserer Sinne - die gehen nach den Gütern der Welt. Der Christ muss</w:t>
      </w:r>
      <w:r>
        <w:rPr>
          <w:rFonts w:eastAsia="Times New Roman"/>
          <w:color w:val="auto"/>
          <w:sz w:val="28"/>
          <w:szCs w:val="28"/>
          <w:vertAlign w:val="superscript"/>
        </w:rPr>
        <w:t xml:space="preserve"> </w:t>
      </w:r>
      <w:r>
        <w:rPr>
          <w:rFonts w:eastAsia="Times New Roman"/>
          <w:color w:val="auto"/>
          <w:sz w:val="28"/>
          <w:szCs w:val="28"/>
        </w:rPr>
        <w:t>nach dem verlangen, was droben ist.</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So hei</w:t>
      </w:r>
      <w:r>
        <w:rPr>
          <w:rFonts w:eastAsia="Times New Roman"/>
          <w:color w:val="auto"/>
          <w:sz w:val="28"/>
          <w:szCs w:val="28"/>
        </w:rPr>
        <w:t>ßt die zweite Forderung:</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"Wer mein J</w:t>
      </w:r>
      <w:r>
        <w:rPr>
          <w:rFonts w:eastAsia="Times New Roman"/>
          <w:color w:val="auto"/>
          <w:sz w:val="28"/>
          <w:szCs w:val="28"/>
        </w:rPr>
        <w:t>ünger sein will, der verleugne sich selbst,</w:t>
      </w:r>
      <w:r>
        <w:rPr>
          <w:color w:val="auto"/>
          <w:sz w:val="28"/>
          <w:szCs w:val="28"/>
        </w:rPr>
        <w:t xml:space="preserve"> nehme sein Kreuz auf sich und folge mir nach." Ja, den Hunger und Durst unseres Menschenherzens kann die</w:t>
      </w:r>
      <w:r>
        <w:rPr>
          <w:color w:val="auto"/>
          <w:sz w:val="28"/>
          <w:szCs w:val="28"/>
        </w:rPr>
        <w:softHyphen/>
        <w:t xml:space="preserve">se Erde niemals stillen. Denn der Mensch ragt aufgrund seiner Seele hinaus </w:t>
      </w:r>
      <w:r>
        <w:rPr>
          <w:rFonts w:eastAsia="Times New Roman"/>
          <w:color w:val="auto"/>
          <w:sz w:val="28"/>
          <w:szCs w:val="28"/>
        </w:rPr>
        <w:t>über diese Erdenzeit und findet die letzte Erfüllung erst in der Herrlichkeit Gottes. Und der Weg dahin ist ein Weg unter der Last des Kreuzes mit seinen vielen Gesichtern. Er muss durchwan</w:t>
      </w:r>
      <w:r>
        <w:rPr>
          <w:rFonts w:eastAsia="Times New Roman"/>
          <w:color w:val="auto"/>
          <w:sz w:val="28"/>
          <w:szCs w:val="28"/>
        </w:rPr>
        <w:softHyphen/>
        <w:t>dert werden bis zur zwölften Station, wenn wir sagen kön</w:t>
      </w:r>
      <w:r>
        <w:rPr>
          <w:rFonts w:eastAsia="Times New Roman"/>
          <w:color w:val="auto"/>
          <w:sz w:val="28"/>
          <w:szCs w:val="28"/>
        </w:rPr>
        <w:softHyphen/>
        <w:t>nen: „Es ist vollbracht. Vater in deine Hände lege ich zu</w:t>
      </w:r>
      <w:r>
        <w:rPr>
          <w:rFonts w:eastAsia="Times New Roman"/>
          <w:color w:val="auto"/>
          <w:sz w:val="28"/>
          <w:szCs w:val="28"/>
        </w:rPr>
        <w:softHyphen/>
        <w:t>rück meine Seele.“ Erst dann wird uns Gott aus unseren Fesseln dieser Zeit lösen.</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So hei</w:t>
      </w:r>
      <w:r>
        <w:rPr>
          <w:rFonts w:eastAsia="Times New Roman"/>
          <w:color w:val="auto"/>
          <w:sz w:val="28"/>
          <w:szCs w:val="28"/>
        </w:rPr>
        <w:t>ßt die dritte Forderung:</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"Wer sein Leben retten will, wird es verlieren; wer aber sein Leben um meinetwillen und um des Evangeliums willen verliert, wird es retten."</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t>Ja, unser Leben hat einen langen Atem, denn wir sehen es "</w:t>
      </w:r>
      <w:proofErr w:type="spellStart"/>
      <w:r>
        <w:rPr>
          <w:color w:val="auto"/>
          <w:sz w:val="28"/>
          <w:szCs w:val="28"/>
        </w:rPr>
        <w:t>sub</w:t>
      </w:r>
      <w:proofErr w:type="spellEnd"/>
      <w:r>
        <w:rPr>
          <w:color w:val="auto"/>
          <w:sz w:val="28"/>
          <w:szCs w:val="28"/>
        </w:rPr>
        <w:t xml:space="preserve"> </w:t>
      </w:r>
      <w:proofErr w:type="spellStart"/>
      <w:r>
        <w:rPr>
          <w:color w:val="auto"/>
          <w:sz w:val="28"/>
          <w:szCs w:val="28"/>
        </w:rPr>
        <w:t>specie</w:t>
      </w:r>
      <w:proofErr w:type="spellEnd"/>
      <w:r>
        <w:rPr>
          <w:color w:val="auto"/>
          <w:sz w:val="28"/>
          <w:szCs w:val="28"/>
        </w:rPr>
        <w:t xml:space="preserve"> </w:t>
      </w:r>
      <w:proofErr w:type="spellStart"/>
      <w:r>
        <w:rPr>
          <w:color w:val="auto"/>
          <w:sz w:val="28"/>
          <w:szCs w:val="28"/>
        </w:rPr>
        <w:t>aeternitatis</w:t>
      </w:r>
      <w:proofErr w:type="spellEnd"/>
      <w:r>
        <w:rPr>
          <w:color w:val="auto"/>
          <w:sz w:val="28"/>
          <w:szCs w:val="28"/>
        </w:rPr>
        <w:t>".</w:t>
      </w:r>
    </w:p>
    <w:p w:rsidR="00465E01" w:rsidRDefault="00465E01" w:rsidP="00465E01">
      <w:pPr>
        <w:shd w:val="clear" w:color="auto" w:fill="FFFFFF"/>
        <w:autoSpaceDE w:val="0"/>
        <w:autoSpaceDN w:val="0"/>
        <w:adjustRightInd w:val="0"/>
        <w:spacing w:after="120"/>
        <w:rPr>
          <w:color w:val="auto"/>
          <w:sz w:val="28"/>
          <w:szCs w:val="28"/>
        </w:rPr>
      </w:pPr>
      <w:r>
        <w:rPr>
          <w:color w:val="auto"/>
          <w:sz w:val="28"/>
          <w:szCs w:val="28"/>
        </w:rPr>
        <w:lastRenderedPageBreak/>
        <w:t>Diese Zeitlichkeit gleicht einem Warteraum, in dem wir den Tod erwarten, der uns hin</w:t>
      </w:r>
      <w:r>
        <w:rPr>
          <w:rFonts w:eastAsia="Times New Roman"/>
          <w:color w:val="auto"/>
          <w:sz w:val="28"/>
          <w:szCs w:val="28"/>
        </w:rPr>
        <w:t>überführen soll ans der Fremde in die Heimat, und so gilt es, mit berei</w:t>
      </w:r>
      <w:r>
        <w:rPr>
          <w:rFonts w:eastAsia="Times New Roman"/>
          <w:color w:val="auto"/>
          <w:sz w:val="28"/>
          <w:szCs w:val="28"/>
        </w:rPr>
        <w:softHyphen/>
        <w:t>tem Herzen und froher Erwartung dieser Stunde des Heimgangs zu gedenken.</w:t>
      </w:r>
    </w:p>
    <w:p w:rsidR="00465E01" w:rsidRDefault="00465E01" w:rsidP="00465E01">
      <w:pPr>
        <w:shd w:val="clear" w:color="auto" w:fill="FFFFFF"/>
        <w:autoSpaceDE w:val="0"/>
        <w:autoSpaceDN w:val="0"/>
        <w:adjustRightInd w:val="0"/>
        <w:spacing w:after="120"/>
        <w:rPr>
          <w:rFonts w:eastAsia="Times New Roman"/>
          <w:color w:val="auto"/>
          <w:sz w:val="28"/>
          <w:szCs w:val="28"/>
        </w:rPr>
      </w:pPr>
      <w:r>
        <w:rPr>
          <w:color w:val="auto"/>
          <w:sz w:val="28"/>
          <w:szCs w:val="28"/>
        </w:rPr>
        <w:t>"'So la</w:t>
      </w:r>
      <w:r>
        <w:rPr>
          <w:rFonts w:eastAsia="Times New Roman"/>
          <w:color w:val="auto"/>
          <w:sz w:val="28"/>
          <w:szCs w:val="28"/>
        </w:rPr>
        <w:t xml:space="preserve">sst uns denn dem lieben Herrn mit </w:t>
      </w:r>
      <w:proofErr w:type="gramStart"/>
      <w:r>
        <w:rPr>
          <w:rFonts w:eastAsia="Times New Roman"/>
          <w:color w:val="auto"/>
          <w:sz w:val="28"/>
          <w:szCs w:val="28"/>
        </w:rPr>
        <w:t>unsern</w:t>
      </w:r>
      <w:proofErr w:type="gramEnd"/>
      <w:r>
        <w:rPr>
          <w:rFonts w:eastAsia="Times New Roman"/>
          <w:color w:val="auto"/>
          <w:sz w:val="28"/>
          <w:szCs w:val="28"/>
        </w:rPr>
        <w:t xml:space="preserve"> Kreuz nachgehen und frohgemut, getrost und gern in allen Leiden stehen. Wer nicht gekämpft, trägt auch die </w:t>
      </w:r>
      <w:proofErr w:type="spellStart"/>
      <w:r>
        <w:rPr>
          <w:rFonts w:eastAsia="Times New Roman"/>
          <w:color w:val="auto"/>
          <w:sz w:val="28"/>
          <w:szCs w:val="28"/>
        </w:rPr>
        <w:t>Kron</w:t>
      </w:r>
      <w:proofErr w:type="spellEnd"/>
      <w:r>
        <w:rPr>
          <w:rFonts w:eastAsia="Times New Roman"/>
          <w:color w:val="auto"/>
          <w:sz w:val="28"/>
          <w:szCs w:val="28"/>
        </w:rPr>
        <w:t xml:space="preserve">´ des </w:t>
      </w:r>
      <w:proofErr w:type="spellStart"/>
      <w:r>
        <w:rPr>
          <w:rFonts w:eastAsia="Times New Roman"/>
          <w:color w:val="auto"/>
          <w:sz w:val="28"/>
          <w:szCs w:val="28"/>
        </w:rPr>
        <w:t>ew´gen</w:t>
      </w:r>
      <w:proofErr w:type="spellEnd"/>
      <w:r>
        <w:rPr>
          <w:rFonts w:eastAsia="Times New Roman"/>
          <w:color w:val="auto"/>
          <w:sz w:val="28"/>
          <w:szCs w:val="28"/>
        </w:rPr>
        <w:t xml:space="preserve"> Lebens nicht davon."</w:t>
      </w:r>
    </w:p>
    <w:p w:rsidR="00F535F8" w:rsidRDefault="0028588D"/>
    <w:sectPr w:rsidR="00F53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01"/>
    <w:rsid w:val="0028588D"/>
    <w:rsid w:val="00405D57"/>
    <w:rsid w:val="00465E01"/>
    <w:rsid w:val="00627B06"/>
    <w:rsid w:val="00944E2F"/>
    <w:rsid w:val="009E54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5E01"/>
    <w:pPr>
      <w:spacing w:after="0" w:line="240" w:lineRule="auto"/>
    </w:pPr>
    <w:rPr>
      <w:rFonts w:ascii="Arial" w:eastAsia="SimSun" w:hAnsi="Arial" w:cs="Arial"/>
      <w:color w:val="222222"/>
      <w:sz w:val="16"/>
      <w:szCs w:val="16"/>
      <w:lang w:val="de-DE" w:eastAsia="zh-CN"/>
    </w:rPr>
  </w:style>
  <w:style w:type="paragraph" w:styleId="berschrift1">
    <w:name w:val="heading 1"/>
    <w:basedOn w:val="Standard"/>
    <w:next w:val="Standard"/>
    <w:link w:val="berschrift1Zchn"/>
    <w:qFormat/>
    <w:rsid w:val="00465E01"/>
    <w:pPr>
      <w:keepNext/>
      <w:shd w:val="clear" w:color="auto" w:fill="FFFFFF"/>
      <w:autoSpaceDE w:val="0"/>
      <w:autoSpaceDN w:val="0"/>
      <w:adjustRightInd w:val="0"/>
      <w:spacing w:after="120"/>
      <w:outlineLvl w:val="0"/>
    </w:pPr>
    <w:rPr>
      <w:color w:val="auto"/>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65E01"/>
    <w:rPr>
      <w:rFonts w:ascii="Arial" w:eastAsia="SimSun" w:hAnsi="Arial" w:cs="Arial"/>
      <w:sz w:val="28"/>
      <w:szCs w:val="28"/>
      <w:u w:val="single"/>
      <w:shd w:val="clear" w:color="auto" w:fill="FFFFFF"/>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5E01"/>
    <w:pPr>
      <w:spacing w:after="0" w:line="240" w:lineRule="auto"/>
    </w:pPr>
    <w:rPr>
      <w:rFonts w:ascii="Arial" w:eastAsia="SimSun" w:hAnsi="Arial" w:cs="Arial"/>
      <w:color w:val="222222"/>
      <w:sz w:val="16"/>
      <w:szCs w:val="16"/>
      <w:lang w:val="de-DE" w:eastAsia="zh-CN"/>
    </w:rPr>
  </w:style>
  <w:style w:type="paragraph" w:styleId="berschrift1">
    <w:name w:val="heading 1"/>
    <w:basedOn w:val="Standard"/>
    <w:next w:val="Standard"/>
    <w:link w:val="berschrift1Zchn"/>
    <w:qFormat/>
    <w:rsid w:val="00465E01"/>
    <w:pPr>
      <w:keepNext/>
      <w:shd w:val="clear" w:color="auto" w:fill="FFFFFF"/>
      <w:autoSpaceDE w:val="0"/>
      <w:autoSpaceDN w:val="0"/>
      <w:adjustRightInd w:val="0"/>
      <w:spacing w:after="120"/>
      <w:outlineLvl w:val="0"/>
    </w:pPr>
    <w:rPr>
      <w:color w:val="auto"/>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65E01"/>
    <w:rPr>
      <w:rFonts w:ascii="Arial" w:eastAsia="SimSun" w:hAnsi="Arial" w:cs="Arial"/>
      <w:sz w:val="28"/>
      <w:szCs w:val="28"/>
      <w:u w:val="single"/>
      <w:shd w:val="clear" w:color="auto" w:fill="FFFFFF"/>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4152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dcterms:created xsi:type="dcterms:W3CDTF">2019-08-25T22:27:00Z</dcterms:created>
  <dcterms:modified xsi:type="dcterms:W3CDTF">2019-09-08T09:48:00Z</dcterms:modified>
</cp:coreProperties>
</file>