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7C" w:rsidRDefault="0054617C" w:rsidP="0054617C">
      <w:pPr>
        <w:shd w:val="clear" w:color="auto" w:fill="FFFFFF"/>
        <w:autoSpaceDE w:val="0"/>
        <w:autoSpaceDN w:val="0"/>
        <w:adjustRightInd w:val="0"/>
        <w:spacing w:after="120"/>
        <w:jc w:val="center"/>
        <w:rPr>
          <w:color w:val="auto"/>
          <w:sz w:val="28"/>
          <w:szCs w:val="28"/>
        </w:rPr>
      </w:pPr>
      <w:r>
        <w:rPr>
          <w:color w:val="auto"/>
          <w:sz w:val="28"/>
          <w:szCs w:val="28"/>
        </w:rPr>
        <w:t>09.12.2018</w:t>
      </w:r>
    </w:p>
    <w:p w:rsidR="0054617C" w:rsidRPr="0054617C" w:rsidRDefault="0054617C" w:rsidP="0054617C">
      <w:pPr>
        <w:shd w:val="clear" w:color="auto" w:fill="FFFFFF"/>
        <w:autoSpaceDE w:val="0"/>
        <w:autoSpaceDN w:val="0"/>
        <w:adjustRightInd w:val="0"/>
        <w:spacing w:after="120"/>
        <w:jc w:val="center"/>
        <w:rPr>
          <w:b/>
          <w:color w:val="FF0000"/>
          <w:sz w:val="28"/>
          <w:szCs w:val="28"/>
        </w:rPr>
      </w:pPr>
      <w:r w:rsidRPr="0054617C">
        <w:rPr>
          <w:b/>
          <w:color w:val="FF0000"/>
          <w:sz w:val="28"/>
          <w:szCs w:val="28"/>
        </w:rPr>
        <w:t>2. Adventssonntag (B)</w:t>
      </w:r>
    </w:p>
    <w:p w:rsidR="0054617C" w:rsidRPr="0054617C" w:rsidRDefault="0054617C" w:rsidP="0054617C">
      <w:pPr>
        <w:pStyle w:val="berschrift1"/>
        <w:jc w:val="center"/>
        <w:rPr>
          <w:b/>
          <w:u w:val="none"/>
        </w:rPr>
      </w:pPr>
      <w:bookmarkStart w:id="0" w:name="_GoBack"/>
      <w:r w:rsidRPr="0054617C">
        <w:rPr>
          <w:b/>
          <w:u w:val="none"/>
        </w:rPr>
        <w:t>„Bereitet dem Herrn den Weg!“</w:t>
      </w:r>
    </w:p>
    <w:bookmarkEnd w:id="0"/>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Der junge H</w:t>
      </w:r>
      <w:r>
        <w:rPr>
          <w:rFonts w:eastAsia="Times New Roman"/>
          <w:color w:val="auto"/>
          <w:sz w:val="28"/>
          <w:szCs w:val="28"/>
        </w:rPr>
        <w:t>ölderlin, ein Dichter der Romantik, schrieb nach dem Ausbruch der französischen Revolution, die Gott entthronte und an seine Stelle die menschliche Vernunft setzte, voller Begeisterung: „Ich liebe das Geschlecht der kommendem Jahrhunderte, und dies ist meine seligste Hoffnung: unsere Enkel werden klüger und glücklicher sein als wir. Ja, wir leben In einer Zeit, wo alles hinarbeitet auf bessere Tage.“</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„Bessere Tage“?</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Nun „gl</w:t>
      </w:r>
      <w:r>
        <w:rPr>
          <w:rFonts w:eastAsia="Times New Roman"/>
          <w:color w:val="auto"/>
          <w:sz w:val="28"/>
          <w:szCs w:val="28"/>
        </w:rPr>
        <w:t>ücklicher“ sind wir gewiss nicht geworden, wie es Hölderlin erhoffte, denn der Mensch damals wusste sich noch geborgen in der Hand Gottes, die ihn durch das Tränental führte zur Erfüllung seiner Wünsche in der Ewigkeit. Der Mensch heute aber zerbricht an dem Sinn des Lebens, weil er</w:t>
      </w:r>
      <w:r>
        <w:rPr>
          <w:color w:val="auto"/>
          <w:sz w:val="28"/>
          <w:szCs w:val="28"/>
        </w:rPr>
        <w:t xml:space="preserve"> weglos, ratlos, ziellos umherirrt.</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„Bessere Tage“?</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Ja, „kl</w:t>
      </w:r>
      <w:r>
        <w:rPr>
          <w:rFonts w:eastAsia="Times New Roman"/>
          <w:color w:val="auto"/>
          <w:sz w:val="28"/>
          <w:szCs w:val="28"/>
        </w:rPr>
        <w:t>üger“ sind wir wirklich geworden.</w:t>
      </w:r>
      <w:r>
        <w:rPr>
          <w:color w:val="auto"/>
          <w:sz w:val="28"/>
          <w:szCs w:val="28"/>
        </w:rPr>
        <w:t xml:space="preserve"> </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 xml:space="preserve">Wir haben herrliche Erfolge erzielt auf dem Gebiet der Technik:            Es ist uns gelungen, den </w:t>
      </w:r>
      <w:proofErr w:type="spellStart"/>
      <w:r>
        <w:rPr>
          <w:rFonts w:eastAsia="Times New Roman"/>
          <w:color w:val="auto"/>
          <w:sz w:val="28"/>
          <w:szCs w:val="28"/>
        </w:rPr>
        <w:t>unauslotbaren</w:t>
      </w:r>
      <w:proofErr w:type="spellEnd"/>
      <w:r>
        <w:rPr>
          <w:rFonts w:eastAsia="Times New Roman"/>
          <w:color w:val="auto"/>
          <w:sz w:val="28"/>
          <w:szCs w:val="28"/>
        </w:rPr>
        <w:t xml:space="preserve"> Reichtum der Erdenschätze</w:t>
      </w:r>
      <w:r>
        <w:rPr>
          <w:color w:val="auto"/>
          <w:sz w:val="28"/>
          <w:szCs w:val="28"/>
        </w:rPr>
        <w:t xml:space="preserve"> zu heben, und es ist uns damit m</w:t>
      </w:r>
      <w:r>
        <w:rPr>
          <w:rFonts w:eastAsia="Times New Roman"/>
          <w:color w:val="auto"/>
          <w:sz w:val="28"/>
          <w:szCs w:val="28"/>
        </w:rPr>
        <w:t>öglich geworden, allen Menschen de</w:t>
      </w:r>
      <w:r>
        <w:rPr>
          <w:color w:val="auto"/>
          <w:sz w:val="28"/>
          <w:szCs w:val="28"/>
        </w:rPr>
        <w:t>n Tisch zu decken.</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Aber geblendet von diesen Erfolgen begn</w:t>
      </w:r>
      <w:r>
        <w:rPr>
          <w:rFonts w:eastAsia="Times New Roman"/>
          <w:color w:val="auto"/>
          <w:sz w:val="28"/>
          <w:szCs w:val="28"/>
        </w:rPr>
        <w:t>ügten wir uns nicht, Gottes</w:t>
      </w:r>
      <w:r>
        <w:rPr>
          <w:color w:val="auto"/>
          <w:sz w:val="28"/>
          <w:szCs w:val="28"/>
        </w:rPr>
        <w:t xml:space="preserve"> Auftrag zu erf</w:t>
      </w:r>
      <w:r>
        <w:rPr>
          <w:rFonts w:eastAsia="Times New Roman"/>
          <w:color w:val="auto"/>
          <w:sz w:val="28"/>
          <w:szCs w:val="28"/>
        </w:rPr>
        <w:t>üllen: „Macht euch die Erde untertan!“</w:t>
      </w:r>
      <w:r>
        <w:rPr>
          <w:color w:val="auto"/>
          <w:sz w:val="28"/>
          <w:szCs w:val="28"/>
        </w:rPr>
        <w:t xml:space="preserve"> Nein, wir m</w:t>
      </w:r>
      <w:r>
        <w:rPr>
          <w:rFonts w:eastAsia="Times New Roman"/>
          <w:color w:val="auto"/>
          <w:sz w:val="28"/>
          <w:szCs w:val="28"/>
        </w:rPr>
        <w:t>üssen auch noch andere Planeten erforschen und auf</w:t>
      </w:r>
      <w:r>
        <w:rPr>
          <w:color w:val="auto"/>
          <w:sz w:val="28"/>
          <w:szCs w:val="28"/>
        </w:rPr>
        <w:t xml:space="preserve"> der Erde verhungern Abermillionen Menschen.</w:t>
      </w:r>
    </w:p>
    <w:p w:rsidR="0054617C" w:rsidRDefault="0054617C" w:rsidP="0054617C">
      <w:pPr>
        <w:shd w:val="clear" w:color="auto" w:fill="FFFFFF"/>
        <w:autoSpaceDE w:val="0"/>
        <w:autoSpaceDN w:val="0"/>
        <w:adjustRightInd w:val="0"/>
        <w:spacing w:after="120"/>
        <w:jc w:val="both"/>
        <w:rPr>
          <w:rFonts w:eastAsia="Times New Roman"/>
          <w:color w:val="auto"/>
          <w:sz w:val="28"/>
          <w:szCs w:val="28"/>
        </w:rPr>
      </w:pPr>
      <w:r>
        <w:rPr>
          <w:color w:val="auto"/>
          <w:sz w:val="28"/>
          <w:szCs w:val="28"/>
        </w:rPr>
        <w:t>Wir haben herrliche Erfolge erzielt auf dem Gebiet der Wirtschaft.         Es ist uns gelungen, aus den Tr</w:t>
      </w:r>
      <w:r>
        <w:rPr>
          <w:rFonts w:eastAsia="Times New Roman"/>
          <w:color w:val="auto"/>
          <w:sz w:val="28"/>
          <w:szCs w:val="28"/>
        </w:rPr>
        <w:t xml:space="preserve">ümmerfeldern unserer Städte und Dörfer nach dem letzten Wahnsinnskrieg ein Land des Reichtums und des Wohlstandes zu schaffen, ein Wirtschaftswunder, sodass manch vorlauter Prophet schon von dem „Paradies auf Erden“ sprach. </w:t>
      </w:r>
    </w:p>
    <w:p w:rsidR="0054617C" w:rsidRDefault="0054617C" w:rsidP="0054617C">
      <w:pPr>
        <w:shd w:val="clear" w:color="auto" w:fill="FFFFFF"/>
        <w:autoSpaceDE w:val="0"/>
        <w:autoSpaceDN w:val="0"/>
        <w:adjustRightInd w:val="0"/>
        <w:spacing w:after="120"/>
        <w:jc w:val="both"/>
        <w:rPr>
          <w:color w:val="auto"/>
          <w:sz w:val="28"/>
          <w:szCs w:val="28"/>
        </w:rPr>
      </w:pPr>
      <w:r>
        <w:rPr>
          <w:rFonts w:eastAsia="Times New Roman"/>
          <w:color w:val="auto"/>
          <w:sz w:val="28"/>
          <w:szCs w:val="28"/>
        </w:rPr>
        <w:t>Aber geblendet von diesen Erfolgen haben wir Gott, dem „Geber alles Guten“ den Rücken gekehrt und uns in diese Welt verloren.</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 xml:space="preserve">Wir haben herrliche Erfolge erzielt auf dem Gebiet der Medizin:             Es ist uns gelungen, die Sterblichkeitsziffer der Kinder auf ein </w:t>
      </w:r>
      <w:proofErr w:type="spellStart"/>
      <w:r>
        <w:rPr>
          <w:color w:val="auto"/>
          <w:sz w:val="28"/>
          <w:szCs w:val="28"/>
        </w:rPr>
        <w:t>Minimurn</w:t>
      </w:r>
      <w:proofErr w:type="spellEnd"/>
      <w:r>
        <w:rPr>
          <w:color w:val="auto"/>
          <w:sz w:val="28"/>
          <w:szCs w:val="28"/>
        </w:rPr>
        <w:t xml:space="preserve"> zu senken, die Lebenserwartung des Menschen um Jahre zu erh</w:t>
      </w:r>
      <w:r>
        <w:rPr>
          <w:rFonts w:eastAsia="Times New Roman"/>
          <w:color w:val="auto"/>
          <w:sz w:val="28"/>
          <w:szCs w:val="28"/>
        </w:rPr>
        <w:t>öhen.</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 xml:space="preserve">Aber geblendet von diesen Erfolgen wagen wir, </w:t>
      </w:r>
      <w:r>
        <w:rPr>
          <w:rFonts w:eastAsia="Times New Roman"/>
          <w:color w:val="auto"/>
          <w:sz w:val="28"/>
          <w:szCs w:val="28"/>
        </w:rPr>
        <w:t>über das Leben des</w:t>
      </w:r>
      <w:r>
        <w:rPr>
          <w:color w:val="auto"/>
          <w:sz w:val="28"/>
          <w:szCs w:val="28"/>
        </w:rPr>
        <w:t xml:space="preserve"> Menschen zu verf</w:t>
      </w:r>
      <w:r>
        <w:rPr>
          <w:rFonts w:eastAsia="Times New Roman"/>
          <w:color w:val="auto"/>
          <w:sz w:val="28"/>
          <w:szCs w:val="28"/>
        </w:rPr>
        <w:t>ügen, obwohl wir wissen, „Gott ist der Herr über</w:t>
      </w:r>
      <w:r>
        <w:rPr>
          <w:color w:val="auto"/>
          <w:sz w:val="28"/>
          <w:szCs w:val="28"/>
        </w:rPr>
        <w:t xml:space="preserve"> Leben und Tod.“</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lastRenderedPageBreak/>
        <w:t>Ja, kl</w:t>
      </w:r>
      <w:r>
        <w:rPr>
          <w:rFonts w:eastAsia="Times New Roman"/>
          <w:color w:val="auto"/>
          <w:sz w:val="28"/>
          <w:szCs w:val="28"/>
        </w:rPr>
        <w:t>üger sind wir schon geworden, aber dabei blieb das Herz auf der Strecke und das Glück hat uns verlassen.</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All die Geistesblitze unserer modernen Zeit haben uns geblendet und waren nicht ein Licht durch das Dunkel unseres Lebens.</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So wollen wir auf den Mann h</w:t>
      </w:r>
      <w:r>
        <w:rPr>
          <w:rFonts w:eastAsia="Times New Roman"/>
          <w:color w:val="auto"/>
          <w:sz w:val="28"/>
          <w:szCs w:val="28"/>
        </w:rPr>
        <w:t>ören, der uns im heutigen Evangelium begegnet und uns hinweist auf das „Licht zur Erleuchtung der Menschen“, Jesus Christus.</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Advent ist eine ernste Zeit, die uns mahnt, uns loszul</w:t>
      </w:r>
      <w:r>
        <w:rPr>
          <w:rFonts w:eastAsia="Times New Roman"/>
          <w:color w:val="auto"/>
          <w:sz w:val="28"/>
          <w:szCs w:val="28"/>
        </w:rPr>
        <w:t>ösen von der Welt, die uns gefangen zu nehmen droht.</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Wir sind berufen, das Werk Jesu weiterzuf</w:t>
      </w:r>
      <w:r>
        <w:rPr>
          <w:rFonts w:eastAsia="Times New Roman"/>
          <w:color w:val="auto"/>
          <w:sz w:val="28"/>
          <w:szCs w:val="28"/>
        </w:rPr>
        <w:t>ühren, die Welt wieder heim</w:t>
      </w:r>
      <w:r>
        <w:rPr>
          <w:color w:val="auto"/>
          <w:sz w:val="28"/>
          <w:szCs w:val="28"/>
        </w:rPr>
        <w:t>zuholen an das Herz Gottes.</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Wir m</w:t>
      </w:r>
      <w:r>
        <w:rPr>
          <w:rFonts w:eastAsia="Times New Roman"/>
          <w:color w:val="auto"/>
          <w:sz w:val="28"/>
          <w:szCs w:val="28"/>
        </w:rPr>
        <w:t>üssen uns hüten einerseits von einer Weltsucht. W</w:t>
      </w:r>
      <w:r>
        <w:rPr>
          <w:color w:val="auto"/>
          <w:sz w:val="28"/>
          <w:szCs w:val="28"/>
        </w:rPr>
        <w:t>ir haben hier doch keine Bleibe, unsere Heimat ist der Himmel.</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Wir m</w:t>
      </w:r>
      <w:r>
        <w:rPr>
          <w:rFonts w:eastAsia="Times New Roman"/>
          <w:color w:val="auto"/>
          <w:sz w:val="28"/>
          <w:szCs w:val="28"/>
        </w:rPr>
        <w:t>üssen uns hüten andererseits vor einer Weltflucht. Wir sollen Gottes Samenkorn sein, das den Fluch wandelt in Segen. Wir wollen ein Licht Gottes sein, das wie ein Stern die Finsternis erhellt.</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Wir sollten lernen von den Blumen in unseren G</w:t>
      </w:r>
      <w:r>
        <w:rPr>
          <w:rFonts w:eastAsia="Times New Roman"/>
          <w:color w:val="auto"/>
          <w:sz w:val="28"/>
          <w:szCs w:val="28"/>
        </w:rPr>
        <w:t>ärten: Ihre Wurzeln stecken in der Erde, woher sie ihre Nahrung nehmen. Ihre Blüten recken sie zum Himmel, denn ohne den Sonnenschein könnten sie nicht leben.</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Advent ist eine ernste Zeit, die uns mahnt, dem Herzen Gottes n</w:t>
      </w:r>
      <w:r>
        <w:rPr>
          <w:rFonts w:eastAsia="Times New Roman"/>
          <w:color w:val="auto"/>
          <w:sz w:val="28"/>
          <w:szCs w:val="28"/>
        </w:rPr>
        <w:t>äher zu kommen, denn er ist unser daheim.</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Der Dichter Ernst J</w:t>
      </w:r>
      <w:r>
        <w:rPr>
          <w:rFonts w:eastAsia="Times New Roman"/>
          <w:color w:val="auto"/>
          <w:sz w:val="28"/>
          <w:szCs w:val="28"/>
        </w:rPr>
        <w:t>ünger schreibt: „Wenn das Bild Gottes aus</w:t>
      </w:r>
      <w:r>
        <w:rPr>
          <w:color w:val="auto"/>
          <w:sz w:val="28"/>
          <w:szCs w:val="28"/>
        </w:rPr>
        <w:t xml:space="preserve"> den Seelen der Menschen schwindet, besteigen den Thron des Herzens die D</w:t>
      </w:r>
      <w:r>
        <w:rPr>
          <w:rFonts w:eastAsia="Times New Roman"/>
          <w:color w:val="auto"/>
          <w:sz w:val="28"/>
          <w:szCs w:val="28"/>
        </w:rPr>
        <w:t>ämonen.“</w:t>
      </w:r>
      <w:r>
        <w:rPr>
          <w:color w:val="auto"/>
          <w:sz w:val="28"/>
          <w:szCs w:val="28"/>
        </w:rPr>
        <w:t xml:space="preserve"> Ja, es gibt schon Menschenopfer zu Ehren des Satans.</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Advent ist eine ernste Zeit, die uns mahnt, unser Herz ganz in die H</w:t>
      </w:r>
      <w:r>
        <w:rPr>
          <w:rFonts w:eastAsia="Times New Roman"/>
          <w:color w:val="auto"/>
          <w:sz w:val="28"/>
          <w:szCs w:val="28"/>
        </w:rPr>
        <w:t>ände Gottes zu schmiegen, in die Hände, aus denen wir einmal das wahre, unendliche Leben empfangen werden.</w:t>
      </w:r>
    </w:p>
    <w:p w:rsidR="0054617C" w:rsidRDefault="0054617C" w:rsidP="0054617C">
      <w:pPr>
        <w:shd w:val="clear" w:color="auto" w:fill="FFFFFF"/>
        <w:autoSpaceDE w:val="0"/>
        <w:autoSpaceDN w:val="0"/>
        <w:adjustRightInd w:val="0"/>
        <w:spacing w:after="120"/>
        <w:jc w:val="both"/>
        <w:rPr>
          <w:color w:val="auto"/>
          <w:sz w:val="28"/>
          <w:szCs w:val="28"/>
        </w:rPr>
      </w:pPr>
      <w:r>
        <w:rPr>
          <w:color w:val="auto"/>
          <w:sz w:val="28"/>
          <w:szCs w:val="28"/>
        </w:rPr>
        <w:t>Ja, vertrauen wir:</w:t>
      </w:r>
    </w:p>
    <w:p w:rsidR="00F535F8" w:rsidRDefault="0054617C" w:rsidP="0054617C">
      <w:pPr>
        <w:shd w:val="clear" w:color="auto" w:fill="FFFFFF"/>
        <w:autoSpaceDE w:val="0"/>
        <w:autoSpaceDN w:val="0"/>
        <w:adjustRightInd w:val="0"/>
        <w:spacing w:after="120"/>
        <w:jc w:val="both"/>
      </w:pPr>
      <w:r>
        <w:rPr>
          <w:color w:val="auto"/>
          <w:sz w:val="28"/>
          <w:szCs w:val="28"/>
        </w:rPr>
        <w:t>„Gott wird wenden Not und Leid. Er wird die Getreuen tr</w:t>
      </w:r>
      <w:r>
        <w:rPr>
          <w:rFonts w:eastAsia="Times New Roman"/>
          <w:color w:val="auto"/>
          <w:sz w:val="28"/>
          <w:szCs w:val="28"/>
        </w:rPr>
        <w:t>östen und zum Mahl der Seligkeit ziehen die vom Herrn Erlösten.“</w:t>
      </w:r>
    </w:p>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7C"/>
    <w:rsid w:val="00405D57"/>
    <w:rsid w:val="0054617C"/>
    <w:rsid w:val="00627B06"/>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617C"/>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54617C"/>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4617C"/>
    <w:rPr>
      <w:rFonts w:ascii="Arial" w:eastAsia="SimSu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617C"/>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54617C"/>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4617C"/>
    <w:rPr>
      <w:rFonts w:ascii="Arial" w:eastAsia="SimSu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2018-11-13T23:31:00Z</dcterms:created>
  <dcterms:modified xsi:type="dcterms:W3CDTF">2018-11-13T23:32:00Z</dcterms:modified>
</cp:coreProperties>
</file>