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9C" w:rsidRPr="006E0B9C" w:rsidRDefault="006E0B9C" w:rsidP="006E0B9C">
      <w:pPr>
        <w:shd w:val="clear" w:color="auto" w:fill="FFFFFF"/>
        <w:autoSpaceDE w:val="0"/>
        <w:autoSpaceDN w:val="0"/>
        <w:adjustRightInd w:val="0"/>
        <w:spacing w:after="120"/>
        <w:jc w:val="center"/>
        <w:rPr>
          <w:color w:val="auto"/>
          <w:sz w:val="28"/>
          <w:szCs w:val="28"/>
          <w:lang w:val="en-US"/>
        </w:rPr>
      </w:pPr>
      <w:r w:rsidRPr="006E0B9C">
        <w:rPr>
          <w:color w:val="auto"/>
          <w:sz w:val="28"/>
          <w:szCs w:val="28"/>
          <w:lang w:val="en-US"/>
        </w:rPr>
        <w:t>26.12.2018</w:t>
      </w:r>
    </w:p>
    <w:p w:rsidR="006E0B9C" w:rsidRPr="006E0B9C" w:rsidRDefault="006E0B9C" w:rsidP="006E0B9C">
      <w:pPr>
        <w:shd w:val="clear" w:color="auto" w:fill="FFFFFF"/>
        <w:autoSpaceDE w:val="0"/>
        <w:autoSpaceDN w:val="0"/>
        <w:adjustRightInd w:val="0"/>
        <w:spacing w:after="120"/>
        <w:jc w:val="center"/>
        <w:rPr>
          <w:b/>
          <w:color w:val="FF0000"/>
          <w:sz w:val="28"/>
          <w:szCs w:val="28"/>
          <w:lang w:val="en-US"/>
        </w:rPr>
      </w:pPr>
      <w:r w:rsidRPr="006E0B9C">
        <w:rPr>
          <w:b/>
          <w:color w:val="FF0000"/>
          <w:sz w:val="28"/>
          <w:szCs w:val="28"/>
          <w:lang w:val="en-US"/>
        </w:rPr>
        <w:t>St. Stephanus (B)</w:t>
      </w:r>
    </w:p>
    <w:p w:rsidR="006E0B9C" w:rsidRDefault="006E0B9C" w:rsidP="006E0B9C">
      <w:pPr>
        <w:shd w:val="clear" w:color="auto" w:fill="FFFFFF"/>
        <w:autoSpaceDE w:val="0"/>
        <w:autoSpaceDN w:val="0"/>
        <w:adjustRightInd w:val="0"/>
        <w:spacing w:after="120"/>
        <w:jc w:val="both"/>
        <w:rPr>
          <w:color w:val="auto"/>
          <w:sz w:val="28"/>
          <w:szCs w:val="28"/>
        </w:rPr>
      </w:pPr>
      <w:bookmarkStart w:id="0" w:name="_GoBack"/>
      <w:r>
        <w:rPr>
          <w:color w:val="auto"/>
          <w:sz w:val="28"/>
          <w:szCs w:val="28"/>
        </w:rPr>
        <w:t>Nur einen Tag lang waren unsere Herren voll der Freude wegen des Geburtstages des Sohnes Gottes auf unserer Erde, da wir sangen: „O du fr</w:t>
      </w:r>
      <w:r>
        <w:rPr>
          <w:rFonts w:eastAsia="Times New Roman"/>
          <w:color w:val="auto"/>
          <w:sz w:val="28"/>
          <w:szCs w:val="28"/>
        </w:rPr>
        <w:t>öhliche, o du selige Weihnachtszeit.“</w:t>
      </w:r>
    </w:p>
    <w:p w:rsidR="006E0B9C" w:rsidRDefault="006E0B9C" w:rsidP="006E0B9C">
      <w:pPr>
        <w:shd w:val="clear" w:color="auto" w:fill="FFFFFF"/>
        <w:autoSpaceDE w:val="0"/>
        <w:autoSpaceDN w:val="0"/>
        <w:adjustRightInd w:val="0"/>
        <w:spacing w:after="120"/>
        <w:jc w:val="both"/>
        <w:rPr>
          <w:color w:val="auto"/>
          <w:sz w:val="28"/>
          <w:szCs w:val="28"/>
        </w:rPr>
      </w:pPr>
      <w:r>
        <w:rPr>
          <w:color w:val="auto"/>
          <w:sz w:val="28"/>
          <w:szCs w:val="28"/>
        </w:rPr>
        <w:t>Heute, am 26,Dezember, geh</w:t>
      </w:r>
      <w:r>
        <w:rPr>
          <w:rFonts w:eastAsia="Times New Roman"/>
          <w:color w:val="auto"/>
          <w:sz w:val="28"/>
          <w:szCs w:val="28"/>
        </w:rPr>
        <w:t>ört unser Mitleid einem jungen Mann, namens Stephanus. Einem der sieben Diakone, die die Apostel erwählt hatten damit sie Sorge trügen für die Armen in ihrer jungen Kirche. Von diesem Stephanus heißt es: „Er war voll des Hl. Geistes.“ Und Menschen, die erfüllt sind vom Hl. Geist, finden bald ihre Feinde in denen, die nur ihrem Leibe leben.</w:t>
      </w:r>
    </w:p>
    <w:p w:rsidR="006E0B9C" w:rsidRDefault="006E0B9C" w:rsidP="006E0B9C">
      <w:pPr>
        <w:shd w:val="clear" w:color="auto" w:fill="FFFFFF"/>
        <w:autoSpaceDE w:val="0"/>
        <w:autoSpaceDN w:val="0"/>
        <w:adjustRightInd w:val="0"/>
        <w:spacing w:after="120"/>
        <w:jc w:val="both"/>
        <w:rPr>
          <w:color w:val="auto"/>
          <w:sz w:val="28"/>
          <w:szCs w:val="28"/>
        </w:rPr>
      </w:pPr>
      <w:r>
        <w:rPr>
          <w:color w:val="auto"/>
          <w:sz w:val="28"/>
          <w:szCs w:val="28"/>
        </w:rPr>
        <w:t>Voll des Hl. Geistes und tapferen Mutes ist die Rede, die dieser Stephanus vor seinem Hohen Rat h</w:t>
      </w:r>
      <w:r>
        <w:rPr>
          <w:rFonts w:eastAsia="Times New Roman"/>
          <w:color w:val="auto"/>
          <w:sz w:val="28"/>
          <w:szCs w:val="28"/>
        </w:rPr>
        <w:t xml:space="preserve">ält, die er schließlich beendet mit den Worten: „Ihr Halsstarrigen und </w:t>
      </w:r>
      <w:proofErr w:type="spellStart"/>
      <w:r>
        <w:rPr>
          <w:rFonts w:eastAsia="Times New Roman"/>
          <w:color w:val="auto"/>
          <w:sz w:val="28"/>
          <w:szCs w:val="28"/>
        </w:rPr>
        <w:t>Unbeschnittenen</w:t>
      </w:r>
      <w:proofErr w:type="spellEnd"/>
      <w:r>
        <w:rPr>
          <w:rFonts w:eastAsia="Times New Roman"/>
          <w:color w:val="auto"/>
          <w:sz w:val="28"/>
          <w:szCs w:val="28"/>
        </w:rPr>
        <w:t xml:space="preserve"> an Herz und Ohren! Ihr widersteht allezeit dem Hl. Geist, wie eure Väter, so auch ihr! Welchen Propheten haben eure Väter nicht verfolgt? Ja, getötet haben sie jene, die geweissagt haben vom Kommen des Gerechten, dessen Verräter und Mörder ihr nun geworden seid.“</w:t>
      </w:r>
    </w:p>
    <w:p w:rsidR="006E0B9C" w:rsidRDefault="006E0B9C" w:rsidP="006E0B9C">
      <w:pPr>
        <w:shd w:val="clear" w:color="auto" w:fill="FFFFFF"/>
        <w:autoSpaceDE w:val="0"/>
        <w:autoSpaceDN w:val="0"/>
        <w:adjustRightInd w:val="0"/>
        <w:spacing w:after="120"/>
        <w:jc w:val="both"/>
        <w:rPr>
          <w:color w:val="auto"/>
          <w:sz w:val="28"/>
          <w:szCs w:val="28"/>
        </w:rPr>
      </w:pPr>
      <w:r>
        <w:rPr>
          <w:color w:val="auto"/>
          <w:sz w:val="28"/>
          <w:szCs w:val="28"/>
        </w:rPr>
        <w:t>Und da hei</w:t>
      </w:r>
      <w:r>
        <w:rPr>
          <w:rFonts w:eastAsia="Times New Roman"/>
          <w:color w:val="auto"/>
          <w:sz w:val="28"/>
          <w:szCs w:val="28"/>
        </w:rPr>
        <w:t>ßt es: „Als sie dies hörten ergrimmten sie in ihrem</w:t>
      </w:r>
      <w:r>
        <w:rPr>
          <w:color w:val="auto"/>
          <w:sz w:val="28"/>
          <w:szCs w:val="28"/>
        </w:rPr>
        <w:t xml:space="preserve"> Herzen, blind vor Wut.“ Die Augen des Stephanus aber </w:t>
      </w:r>
      <w:r>
        <w:rPr>
          <w:rFonts w:eastAsia="Times New Roman"/>
          <w:color w:val="auto"/>
          <w:sz w:val="28"/>
          <w:szCs w:val="28"/>
        </w:rPr>
        <w:t>öffneten sich weit und er konn</w:t>
      </w:r>
      <w:r>
        <w:rPr>
          <w:color w:val="auto"/>
          <w:sz w:val="28"/>
          <w:szCs w:val="28"/>
        </w:rPr>
        <w:t>te freudig rufen: „Ich sehe den Himmel offen und den Menschensohn zur Rechten Gottes stehen.“ Und es hei</w:t>
      </w:r>
      <w:r>
        <w:rPr>
          <w:rFonts w:eastAsia="Times New Roman"/>
          <w:color w:val="auto"/>
          <w:sz w:val="28"/>
          <w:szCs w:val="28"/>
        </w:rPr>
        <w:t>ßt weiter: „Sie hielten sich die Ohren zu, um in ihren Herzen nicht betroffen zu sein.“ Die Ohren des Stephanus durften des Herrn Einladung hören</w:t>
      </w:r>
      <w:r>
        <w:rPr>
          <w:color w:val="auto"/>
          <w:sz w:val="28"/>
          <w:szCs w:val="28"/>
        </w:rPr>
        <w:t>: „Wohlan du getreuer Knecht, nimm teil an der ewigen Freude.“ Und schlie</w:t>
      </w:r>
      <w:r>
        <w:rPr>
          <w:rFonts w:eastAsia="Times New Roman"/>
          <w:color w:val="auto"/>
          <w:sz w:val="28"/>
          <w:szCs w:val="28"/>
        </w:rPr>
        <w:t xml:space="preserve">ßlich heißt es: „Sie stießen ihn zur Stadt hinaus und steinigten ihn.“ Und während Stephanus unter dem Hagel der Steine in die Knie </w:t>
      </w:r>
      <w:r>
        <w:rPr>
          <w:color w:val="auto"/>
          <w:sz w:val="28"/>
          <w:szCs w:val="28"/>
        </w:rPr>
        <w:t>sank, betete er noch: „Herr nimm meinen Geist auf – ihnen rechne die S</w:t>
      </w:r>
      <w:r>
        <w:rPr>
          <w:rFonts w:eastAsia="Times New Roman"/>
          <w:color w:val="auto"/>
          <w:sz w:val="28"/>
          <w:szCs w:val="28"/>
        </w:rPr>
        <w:t>ünde nicht an!“</w:t>
      </w:r>
    </w:p>
    <w:p w:rsidR="006E0B9C" w:rsidRDefault="006E0B9C" w:rsidP="006E0B9C">
      <w:pPr>
        <w:shd w:val="clear" w:color="auto" w:fill="FFFFFF"/>
        <w:autoSpaceDE w:val="0"/>
        <w:autoSpaceDN w:val="0"/>
        <w:adjustRightInd w:val="0"/>
        <w:spacing w:after="120"/>
        <w:jc w:val="both"/>
        <w:rPr>
          <w:color w:val="auto"/>
          <w:sz w:val="28"/>
          <w:szCs w:val="28"/>
        </w:rPr>
      </w:pPr>
      <w:r>
        <w:rPr>
          <w:color w:val="auto"/>
          <w:sz w:val="28"/>
          <w:szCs w:val="28"/>
        </w:rPr>
        <w:t>So wurde Stephanus der erste Blutzeuge f</w:t>
      </w:r>
      <w:r>
        <w:rPr>
          <w:rFonts w:eastAsia="Times New Roman"/>
          <w:color w:val="auto"/>
          <w:sz w:val="28"/>
          <w:szCs w:val="28"/>
        </w:rPr>
        <w:t>ür seinen Herrn und Mei</w:t>
      </w:r>
      <w:r>
        <w:rPr>
          <w:color w:val="auto"/>
          <w:sz w:val="28"/>
          <w:szCs w:val="28"/>
        </w:rPr>
        <w:t>ster, und er blieb nicht der letzte. Nein, es erf</w:t>
      </w:r>
      <w:r>
        <w:rPr>
          <w:rFonts w:eastAsia="Times New Roman"/>
          <w:color w:val="auto"/>
          <w:sz w:val="28"/>
          <w:szCs w:val="28"/>
        </w:rPr>
        <w:t>üllte sich das Wort: „Das Blut der Märtyrer ist der Same des Christentums.“</w:t>
      </w:r>
    </w:p>
    <w:p w:rsidR="006E0B9C" w:rsidRDefault="006E0B9C" w:rsidP="006E0B9C">
      <w:pPr>
        <w:shd w:val="clear" w:color="auto" w:fill="FFFFFF"/>
        <w:autoSpaceDE w:val="0"/>
        <w:autoSpaceDN w:val="0"/>
        <w:adjustRightInd w:val="0"/>
        <w:spacing w:after="120"/>
        <w:jc w:val="both"/>
        <w:rPr>
          <w:color w:val="auto"/>
          <w:sz w:val="28"/>
          <w:szCs w:val="28"/>
        </w:rPr>
      </w:pPr>
      <w:r>
        <w:rPr>
          <w:color w:val="auto"/>
          <w:sz w:val="28"/>
          <w:szCs w:val="28"/>
        </w:rPr>
        <w:t>Einer der n</w:t>
      </w:r>
      <w:r>
        <w:rPr>
          <w:rFonts w:eastAsia="Times New Roman"/>
          <w:color w:val="auto"/>
          <w:sz w:val="28"/>
          <w:szCs w:val="28"/>
        </w:rPr>
        <w:t>ächsten, die dem Stephanus im Martyrium folgten, war der junge Mann, zu dessen Füßen man die Kleider des Stephanus gelegt hatte. Es war der spätere Apostel Paulus,</w:t>
      </w:r>
    </w:p>
    <w:p w:rsidR="006E0B9C" w:rsidRDefault="006E0B9C" w:rsidP="006E0B9C">
      <w:pPr>
        <w:shd w:val="clear" w:color="auto" w:fill="FFFFFF"/>
        <w:autoSpaceDE w:val="0"/>
        <w:autoSpaceDN w:val="0"/>
        <w:adjustRightInd w:val="0"/>
        <w:spacing w:after="120"/>
        <w:jc w:val="both"/>
        <w:rPr>
          <w:color w:val="auto"/>
          <w:sz w:val="28"/>
          <w:szCs w:val="28"/>
        </w:rPr>
      </w:pPr>
      <w:r>
        <w:rPr>
          <w:color w:val="auto"/>
          <w:sz w:val="28"/>
          <w:szCs w:val="28"/>
        </w:rPr>
        <w:t>Von Stephanus heißt es: „Er starb im Herrn.“ Möge es auch unsere stete Sorge sein, so zu leben, da</w:t>
      </w:r>
      <w:r>
        <w:rPr>
          <w:rFonts w:eastAsia="Times New Roman"/>
          <w:color w:val="auto"/>
          <w:sz w:val="28"/>
          <w:szCs w:val="28"/>
        </w:rPr>
        <w:t>ss das Wort</w:t>
      </w:r>
      <w:r>
        <w:rPr>
          <w:color w:val="auto"/>
          <w:sz w:val="28"/>
          <w:szCs w:val="28"/>
        </w:rPr>
        <w:t xml:space="preserve"> „Erstarb im Herrn.“, auf unserem Gedenkstein nicht eine L</w:t>
      </w:r>
      <w:r>
        <w:rPr>
          <w:rFonts w:eastAsia="Times New Roman"/>
          <w:color w:val="auto"/>
          <w:sz w:val="28"/>
          <w:szCs w:val="28"/>
        </w:rPr>
        <w:t>üge wäre.</w:t>
      </w:r>
    </w:p>
    <w:bookmarkEnd w:id="0"/>
    <w:p w:rsidR="00F535F8" w:rsidRDefault="006E0B9C" w:rsidP="006E0B9C">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9C"/>
    <w:rsid w:val="00405D57"/>
    <w:rsid w:val="00627B06"/>
    <w:rsid w:val="006E0B9C"/>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B9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0B9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2018-11-13T23:41:00Z</dcterms:created>
  <dcterms:modified xsi:type="dcterms:W3CDTF">2018-11-13T23:42:00Z</dcterms:modified>
</cp:coreProperties>
</file>