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09E" w:rsidRDefault="00D0209E" w:rsidP="00D0209E">
      <w:pPr>
        <w:shd w:val="clear" w:color="auto" w:fill="FFFFFF"/>
        <w:autoSpaceDE w:val="0"/>
        <w:autoSpaceDN w:val="0"/>
        <w:adjustRightInd w:val="0"/>
        <w:spacing w:after="120"/>
        <w:jc w:val="center"/>
        <w:rPr>
          <w:color w:val="auto"/>
          <w:sz w:val="28"/>
          <w:szCs w:val="28"/>
        </w:rPr>
      </w:pPr>
      <w:r>
        <w:rPr>
          <w:color w:val="auto"/>
          <w:sz w:val="28"/>
          <w:szCs w:val="28"/>
        </w:rPr>
        <w:t>26.01.2020</w:t>
      </w:r>
    </w:p>
    <w:p w:rsidR="00D0209E" w:rsidRPr="00D0209E" w:rsidRDefault="00D0209E" w:rsidP="00D0209E">
      <w:pPr>
        <w:shd w:val="clear" w:color="auto" w:fill="FFFFFF"/>
        <w:autoSpaceDE w:val="0"/>
        <w:autoSpaceDN w:val="0"/>
        <w:adjustRightInd w:val="0"/>
        <w:spacing w:after="120"/>
        <w:jc w:val="center"/>
        <w:rPr>
          <w:color w:val="auto"/>
          <w:sz w:val="28"/>
          <w:szCs w:val="28"/>
        </w:rPr>
      </w:pPr>
      <w:bookmarkStart w:id="0" w:name="_GoBack"/>
      <w:bookmarkEnd w:id="0"/>
      <w:r w:rsidRPr="00D0209E">
        <w:rPr>
          <w:color w:val="auto"/>
          <w:sz w:val="28"/>
          <w:szCs w:val="28"/>
        </w:rPr>
        <w:t>4. Sonntag im Jahreskreis (C)  (Lk. 1, 21-30)</w:t>
      </w:r>
    </w:p>
    <w:p w:rsidR="00D0209E" w:rsidRPr="00D0209E" w:rsidRDefault="00D0209E" w:rsidP="00D0209E">
      <w:pPr>
        <w:shd w:val="clear" w:color="auto" w:fill="FFFFFF"/>
        <w:autoSpaceDE w:val="0"/>
        <w:autoSpaceDN w:val="0"/>
        <w:adjustRightInd w:val="0"/>
        <w:spacing w:after="120"/>
        <w:jc w:val="center"/>
        <w:rPr>
          <w:color w:val="auto"/>
          <w:sz w:val="28"/>
          <w:szCs w:val="28"/>
        </w:rPr>
      </w:pPr>
      <w:r w:rsidRPr="00D0209E">
        <w:rPr>
          <w:color w:val="auto"/>
          <w:sz w:val="28"/>
          <w:szCs w:val="28"/>
        </w:rPr>
        <w:t xml:space="preserve">„Wie Elia und </w:t>
      </w:r>
      <w:proofErr w:type="spellStart"/>
      <w:r w:rsidRPr="00D0209E">
        <w:rPr>
          <w:color w:val="auto"/>
          <w:sz w:val="28"/>
          <w:szCs w:val="28"/>
        </w:rPr>
        <w:t>Elischa</w:t>
      </w:r>
      <w:proofErr w:type="spellEnd"/>
      <w:r w:rsidRPr="00D0209E">
        <w:rPr>
          <w:color w:val="auto"/>
          <w:sz w:val="28"/>
          <w:szCs w:val="28"/>
        </w:rPr>
        <w:t>, so ist Jesus nicht nur zu den Juden gesandt.“</w:t>
      </w:r>
    </w:p>
    <w:p w:rsidR="00D0209E" w:rsidRDefault="00D0209E" w:rsidP="00D0209E">
      <w:pPr>
        <w:shd w:val="clear" w:color="auto" w:fill="FFFFFF"/>
        <w:autoSpaceDE w:val="0"/>
        <w:autoSpaceDN w:val="0"/>
        <w:adjustRightInd w:val="0"/>
        <w:spacing w:after="120"/>
        <w:rPr>
          <w:color w:val="auto"/>
          <w:sz w:val="28"/>
          <w:szCs w:val="28"/>
        </w:rPr>
      </w:pPr>
      <w:r>
        <w:rPr>
          <w:color w:val="auto"/>
          <w:sz w:val="28"/>
          <w:szCs w:val="28"/>
        </w:rPr>
        <w:t>"Der Geist des Herrn ruht auf mir. Er hat mich gesalbt, er hat mich gesandt, den Blinden das Augenlicht, den Gefangenen die Frei</w:t>
      </w:r>
      <w:r>
        <w:rPr>
          <w:color w:val="auto"/>
          <w:sz w:val="28"/>
          <w:szCs w:val="28"/>
        </w:rPr>
        <w:softHyphen/>
        <w:t>heit, den Armen die Frohbotschaft zu verk</w:t>
      </w:r>
      <w:r>
        <w:rPr>
          <w:rFonts w:eastAsia="Times New Roman"/>
          <w:color w:val="auto"/>
          <w:sz w:val="28"/>
          <w:szCs w:val="28"/>
        </w:rPr>
        <w:t>ünden.“ Das war die frohmachende Botschaft, die Jesus seiner Heimatstadt brachte, die frohmachende Botschaft, die auch die Herzenssehnsucht seiner Landsleute war in der Synagoge zu Nazareth. Doch welch eine Enttäuschung: Man ist nicht bereit, auf ein Wort hin zu glauben. Man will durch ein Wunder überzeugt werden, d</w:t>
      </w:r>
      <w:r>
        <w:rPr>
          <w:color w:val="auto"/>
          <w:sz w:val="28"/>
          <w:szCs w:val="28"/>
        </w:rPr>
        <w:t>urch ein Wunder, wie er ja viele gewirkt hatte in anderen St</w:t>
      </w:r>
      <w:r>
        <w:rPr>
          <w:rFonts w:eastAsia="Times New Roman"/>
          <w:color w:val="auto"/>
          <w:sz w:val="28"/>
          <w:szCs w:val="28"/>
        </w:rPr>
        <w:t>ädten. Ja, gerade in seiner Heimatstadt sollte sich der Zimmermannssohn als Gottessohn erzeigen.</w:t>
      </w:r>
    </w:p>
    <w:p w:rsidR="00D0209E" w:rsidRDefault="00D0209E" w:rsidP="00D0209E">
      <w:pPr>
        <w:shd w:val="clear" w:color="auto" w:fill="FFFFFF"/>
        <w:autoSpaceDE w:val="0"/>
        <w:autoSpaceDN w:val="0"/>
        <w:adjustRightInd w:val="0"/>
        <w:spacing w:after="120"/>
        <w:rPr>
          <w:color w:val="auto"/>
          <w:sz w:val="28"/>
          <w:szCs w:val="28"/>
        </w:rPr>
      </w:pPr>
      <w:r>
        <w:rPr>
          <w:color w:val="auto"/>
          <w:sz w:val="28"/>
          <w:szCs w:val="28"/>
        </w:rPr>
        <w:t>Doch der Meister erf</w:t>
      </w:r>
      <w:r>
        <w:rPr>
          <w:rFonts w:eastAsia="Times New Roman"/>
          <w:color w:val="auto"/>
          <w:sz w:val="28"/>
          <w:szCs w:val="28"/>
        </w:rPr>
        <w:t>üllt ihnen diesen Wunsch nicht. Nein, er weiß es und spricht es auch klar aus: „Kein Prophet wird in sei</w:t>
      </w:r>
      <w:r>
        <w:rPr>
          <w:rFonts w:eastAsia="Times New Roman"/>
          <w:color w:val="auto"/>
          <w:sz w:val="28"/>
          <w:szCs w:val="28"/>
        </w:rPr>
        <w:softHyphen/>
        <w:t>ner Vaterstadt anerkannt.“</w:t>
      </w:r>
      <w:r>
        <w:rPr>
          <w:color w:val="auto"/>
          <w:sz w:val="28"/>
          <w:szCs w:val="28"/>
        </w:rPr>
        <w:t xml:space="preserve"> So war es schon immer. Und er weist hin auf die Erlebnisse der beiden Propheten Elia und </w:t>
      </w:r>
      <w:proofErr w:type="spellStart"/>
      <w:r>
        <w:rPr>
          <w:color w:val="auto"/>
          <w:sz w:val="28"/>
          <w:szCs w:val="28"/>
        </w:rPr>
        <w:t>Elischa</w:t>
      </w:r>
      <w:proofErr w:type="spellEnd"/>
      <w:r>
        <w:rPr>
          <w:color w:val="auto"/>
          <w:sz w:val="28"/>
          <w:szCs w:val="28"/>
        </w:rPr>
        <w:t xml:space="preserve"> und sagt: „Drei Jahre und sechs Monate hatte es nicht geregnet und </w:t>
      </w:r>
      <w:r>
        <w:rPr>
          <w:rFonts w:eastAsia="Times New Roman"/>
          <w:color w:val="auto"/>
          <w:sz w:val="28"/>
          <w:szCs w:val="28"/>
        </w:rPr>
        <w:t xml:space="preserve">überall herrschte eine große Hungersnot. Und Gott sandte Elia nicht zu seinem auserwählten Volk, sondern nach </w:t>
      </w:r>
      <w:proofErr w:type="spellStart"/>
      <w:r>
        <w:rPr>
          <w:rFonts w:eastAsia="Times New Roman"/>
          <w:color w:val="auto"/>
          <w:sz w:val="28"/>
          <w:szCs w:val="28"/>
        </w:rPr>
        <w:t>Sarepta</w:t>
      </w:r>
      <w:proofErr w:type="spellEnd"/>
      <w:r>
        <w:rPr>
          <w:rFonts w:eastAsia="Times New Roman"/>
          <w:color w:val="auto"/>
          <w:sz w:val="28"/>
          <w:szCs w:val="28"/>
        </w:rPr>
        <w:t>, ins Heidenland, um dort einer Witwe die Truhe mit Brot und die Krüge mit Öl zu fül</w:t>
      </w:r>
      <w:r>
        <w:rPr>
          <w:rFonts w:eastAsia="Times New Roman"/>
          <w:color w:val="auto"/>
          <w:sz w:val="28"/>
          <w:szCs w:val="28"/>
        </w:rPr>
        <w:softHyphen/>
        <w:t>len, damit sie die Hungersnot überstand."</w:t>
      </w:r>
    </w:p>
    <w:p w:rsidR="00D0209E" w:rsidRDefault="00D0209E" w:rsidP="00D0209E">
      <w:pPr>
        <w:shd w:val="clear" w:color="auto" w:fill="FFFFFF"/>
        <w:autoSpaceDE w:val="0"/>
        <w:autoSpaceDN w:val="0"/>
        <w:adjustRightInd w:val="0"/>
        <w:spacing w:after="120"/>
        <w:rPr>
          <w:color w:val="auto"/>
          <w:sz w:val="28"/>
          <w:szCs w:val="28"/>
        </w:rPr>
      </w:pPr>
      <w:r>
        <w:rPr>
          <w:color w:val="auto"/>
          <w:sz w:val="28"/>
          <w:szCs w:val="28"/>
        </w:rPr>
        <w:t>„Und viele Auss</w:t>
      </w:r>
      <w:r>
        <w:rPr>
          <w:rFonts w:eastAsia="Times New Roman"/>
          <w:color w:val="auto"/>
          <w:sz w:val="28"/>
          <w:szCs w:val="28"/>
        </w:rPr>
        <w:t xml:space="preserve">ätzige gab es in Israel zur Zeit des Propheten </w:t>
      </w:r>
      <w:proofErr w:type="spellStart"/>
      <w:r>
        <w:rPr>
          <w:rFonts w:eastAsia="Times New Roman"/>
          <w:color w:val="auto"/>
          <w:sz w:val="28"/>
          <w:szCs w:val="28"/>
        </w:rPr>
        <w:t>Elischa</w:t>
      </w:r>
      <w:proofErr w:type="spellEnd"/>
      <w:r>
        <w:rPr>
          <w:rFonts w:eastAsia="Times New Roman"/>
          <w:color w:val="auto"/>
          <w:sz w:val="28"/>
          <w:szCs w:val="28"/>
        </w:rPr>
        <w:t xml:space="preserve">; jedoch keiner aus ihnen wurde rein als </w:t>
      </w:r>
      <w:proofErr w:type="spellStart"/>
      <w:r>
        <w:rPr>
          <w:rFonts w:eastAsia="Times New Roman"/>
          <w:color w:val="auto"/>
          <w:sz w:val="28"/>
          <w:szCs w:val="28"/>
        </w:rPr>
        <w:t>Naaman</w:t>
      </w:r>
      <w:proofErr w:type="spellEnd"/>
      <w:r>
        <w:rPr>
          <w:rFonts w:eastAsia="Times New Roman"/>
          <w:color w:val="auto"/>
          <w:sz w:val="28"/>
          <w:szCs w:val="28"/>
        </w:rPr>
        <w:t>, der Syrer!“</w:t>
      </w:r>
    </w:p>
    <w:p w:rsidR="00D0209E" w:rsidRDefault="00D0209E" w:rsidP="00D0209E">
      <w:pPr>
        <w:shd w:val="clear" w:color="auto" w:fill="FFFFFF"/>
        <w:autoSpaceDE w:val="0"/>
        <w:autoSpaceDN w:val="0"/>
        <w:adjustRightInd w:val="0"/>
        <w:spacing w:after="120"/>
        <w:rPr>
          <w:color w:val="auto"/>
          <w:sz w:val="28"/>
          <w:szCs w:val="28"/>
        </w:rPr>
      </w:pPr>
      <w:r>
        <w:rPr>
          <w:color w:val="auto"/>
          <w:sz w:val="28"/>
          <w:szCs w:val="28"/>
        </w:rPr>
        <w:t>Und da kocht die Seele des Volkes und der Sturm bricht los. Man treibt den Herrn aus der Synagoge hinaus bis an den Rand des Felsens, auf dem Nazareth steht, um ihn dort hinabzusto</w:t>
      </w:r>
      <w:r>
        <w:rPr>
          <w:rFonts w:eastAsia="Times New Roman"/>
          <w:color w:val="auto"/>
          <w:sz w:val="28"/>
          <w:szCs w:val="28"/>
        </w:rPr>
        <w:t>ßen. Doch „der Geist des Herrn" ruht auf ihm und führt ihn durch die bel</w:t>
      </w:r>
      <w:r>
        <w:rPr>
          <w:rFonts w:eastAsia="Times New Roman"/>
          <w:color w:val="auto"/>
          <w:sz w:val="28"/>
          <w:szCs w:val="28"/>
        </w:rPr>
        <w:softHyphen/>
        <w:t>lende mordgierige Meute in die Geborgenheit der Arme seiner be</w:t>
      </w:r>
      <w:r>
        <w:rPr>
          <w:rFonts w:eastAsia="Times New Roman"/>
          <w:color w:val="auto"/>
          <w:sz w:val="28"/>
          <w:szCs w:val="28"/>
        </w:rPr>
        <w:softHyphen/>
        <w:t>sorgten Mutter.</w:t>
      </w:r>
    </w:p>
    <w:p w:rsidR="00D0209E" w:rsidRDefault="00D0209E" w:rsidP="00D0209E">
      <w:pPr>
        <w:shd w:val="clear" w:color="auto" w:fill="FFFFFF"/>
        <w:autoSpaceDE w:val="0"/>
        <w:autoSpaceDN w:val="0"/>
        <w:adjustRightInd w:val="0"/>
        <w:spacing w:after="120"/>
        <w:rPr>
          <w:color w:val="auto"/>
          <w:sz w:val="28"/>
          <w:szCs w:val="28"/>
        </w:rPr>
      </w:pPr>
      <w:r>
        <w:rPr>
          <w:color w:val="auto"/>
          <w:sz w:val="28"/>
          <w:szCs w:val="28"/>
        </w:rPr>
        <w:t>Nein, er darf noch nicht sterben, jetzt beginnt ja erst sein Lebenswerk, "den Blinden das Augenlicht, den Gefangenen die Freiheit, den Armen die Frohbotschaft zu bringen“.</w:t>
      </w:r>
    </w:p>
    <w:p w:rsidR="00D0209E" w:rsidRDefault="00D0209E" w:rsidP="00D0209E">
      <w:pPr>
        <w:shd w:val="clear" w:color="auto" w:fill="FFFFFF"/>
        <w:autoSpaceDE w:val="0"/>
        <w:autoSpaceDN w:val="0"/>
        <w:adjustRightInd w:val="0"/>
        <w:spacing w:after="120"/>
        <w:rPr>
          <w:color w:val="auto"/>
          <w:sz w:val="28"/>
          <w:szCs w:val="28"/>
        </w:rPr>
      </w:pPr>
      <w:r>
        <w:rPr>
          <w:color w:val="auto"/>
          <w:sz w:val="28"/>
          <w:szCs w:val="28"/>
        </w:rPr>
        <w:t xml:space="preserve">Ja, ein Prophet lebt nicht </w:t>
      </w:r>
      <w:proofErr w:type="gramStart"/>
      <w:r>
        <w:rPr>
          <w:color w:val="auto"/>
          <w:sz w:val="28"/>
          <w:szCs w:val="28"/>
        </w:rPr>
        <w:t>seinen W</w:t>
      </w:r>
      <w:r>
        <w:rPr>
          <w:rFonts w:eastAsia="Times New Roman"/>
          <w:color w:val="auto"/>
          <w:sz w:val="28"/>
          <w:szCs w:val="28"/>
        </w:rPr>
        <w:t>ünschen</w:t>
      </w:r>
      <w:proofErr w:type="gramEnd"/>
      <w:r>
        <w:rPr>
          <w:rFonts w:eastAsia="Times New Roman"/>
          <w:color w:val="auto"/>
          <w:sz w:val="28"/>
          <w:szCs w:val="28"/>
        </w:rPr>
        <w:t>. Er ist ein Werkzeug in den Händen dessen, der ihn sendet. E</w:t>
      </w:r>
      <w:r>
        <w:rPr>
          <w:color w:val="auto"/>
          <w:sz w:val="28"/>
          <w:szCs w:val="28"/>
        </w:rPr>
        <w:t>r ist nicht der sprudelnde Quell in der Oase. Er ist der Rufer in der W</w:t>
      </w:r>
      <w:r>
        <w:rPr>
          <w:rFonts w:eastAsia="Times New Roman"/>
          <w:color w:val="auto"/>
          <w:sz w:val="28"/>
          <w:szCs w:val="28"/>
        </w:rPr>
        <w:t>üste, der einlädt, alle, die sich sehnen nach dem Wasser, das den Durst der unsterblichen Seele zu stillen vermag. Er ist nicht der Weg durch diese Zeit. Er weist hin auf den Weg auf dem das Heil uns begegnet.</w:t>
      </w:r>
      <w:r>
        <w:rPr>
          <w:color w:val="auto"/>
          <w:sz w:val="28"/>
          <w:szCs w:val="28"/>
        </w:rPr>
        <w:t xml:space="preserve"> Er ist nicht das Licht. Er ist die Kerze, die sich </w:t>
      </w:r>
      <w:proofErr w:type="spellStart"/>
      <w:r>
        <w:rPr>
          <w:color w:val="auto"/>
          <w:sz w:val="28"/>
          <w:szCs w:val="28"/>
        </w:rPr>
        <w:t>vertropfen</w:t>
      </w:r>
      <w:proofErr w:type="spellEnd"/>
      <w:r>
        <w:rPr>
          <w:color w:val="auto"/>
          <w:sz w:val="28"/>
          <w:szCs w:val="28"/>
        </w:rPr>
        <w:t xml:space="preserve"> mu</w:t>
      </w:r>
      <w:r>
        <w:rPr>
          <w:rFonts w:eastAsia="Times New Roman"/>
          <w:color w:val="auto"/>
          <w:sz w:val="28"/>
          <w:szCs w:val="28"/>
        </w:rPr>
        <w:t>ss, damit das Licht alle Dunkelheit erhellt.</w:t>
      </w:r>
    </w:p>
    <w:p w:rsidR="00D0209E" w:rsidRDefault="00D0209E" w:rsidP="00D0209E">
      <w:pPr>
        <w:shd w:val="clear" w:color="auto" w:fill="FFFFFF"/>
        <w:autoSpaceDE w:val="0"/>
        <w:autoSpaceDN w:val="0"/>
        <w:adjustRightInd w:val="0"/>
        <w:spacing w:after="120"/>
        <w:rPr>
          <w:color w:val="auto"/>
          <w:sz w:val="28"/>
          <w:szCs w:val="28"/>
        </w:rPr>
      </w:pPr>
      <w:r>
        <w:rPr>
          <w:color w:val="auto"/>
          <w:sz w:val="28"/>
          <w:szCs w:val="28"/>
        </w:rPr>
        <w:t>So war es im Leben Jesu, der als letzter Prophet in diese Welten</w:t>
      </w:r>
      <w:r>
        <w:rPr>
          <w:color w:val="auto"/>
          <w:sz w:val="28"/>
          <w:szCs w:val="28"/>
        </w:rPr>
        <w:softHyphen/>
        <w:t>zeit gekommen ist.</w:t>
      </w:r>
    </w:p>
    <w:p w:rsidR="00D0209E" w:rsidRDefault="00D0209E" w:rsidP="00D0209E">
      <w:pPr>
        <w:shd w:val="clear" w:color="auto" w:fill="FFFFFF"/>
        <w:autoSpaceDE w:val="0"/>
        <w:autoSpaceDN w:val="0"/>
        <w:adjustRightInd w:val="0"/>
        <w:spacing w:after="120"/>
        <w:rPr>
          <w:color w:val="auto"/>
          <w:sz w:val="28"/>
          <w:szCs w:val="28"/>
        </w:rPr>
      </w:pPr>
      <w:r>
        <w:rPr>
          <w:color w:val="auto"/>
          <w:sz w:val="28"/>
          <w:szCs w:val="28"/>
        </w:rPr>
        <w:lastRenderedPageBreak/>
        <w:t>Schon vor seiner Geburt in Bethlehem hei</w:t>
      </w:r>
      <w:r>
        <w:rPr>
          <w:rFonts w:eastAsia="Times New Roman"/>
          <w:color w:val="auto"/>
          <w:sz w:val="28"/>
          <w:szCs w:val="28"/>
        </w:rPr>
        <w:t>ßt es: „Er kam in sein Eigentum, und die Seinen nahmen ihn nicht auf.“ Aus seiner Vaterstadt Nazareth wird er ausgestoßen. Landauf, landab wandernd bleibt er heimatlos. „Die Vögel haben ihre Nester, die Füchse ihre Höhlen. Ich habe nichts, wohin ich mein Haupt legen kann.", muss er klagen. Und er stirbt auf einem Kreuz, ausgestoßen von dieser Erde.</w:t>
      </w:r>
    </w:p>
    <w:p w:rsidR="00D0209E" w:rsidRDefault="00D0209E" w:rsidP="00D0209E">
      <w:pPr>
        <w:shd w:val="clear" w:color="auto" w:fill="FFFFFF"/>
        <w:autoSpaceDE w:val="0"/>
        <w:autoSpaceDN w:val="0"/>
        <w:adjustRightInd w:val="0"/>
        <w:spacing w:after="120"/>
        <w:rPr>
          <w:color w:val="auto"/>
          <w:sz w:val="28"/>
          <w:szCs w:val="28"/>
        </w:rPr>
      </w:pPr>
      <w:r>
        <w:rPr>
          <w:color w:val="auto"/>
          <w:sz w:val="28"/>
          <w:szCs w:val="28"/>
        </w:rPr>
        <w:t xml:space="preserve">Und an diesem bitteren Schicksal nimmt ein jeder teil, der zum Prophetenamt berufen ist. So erging es Maria, die ihr ganzes Leben hin von Nazareth bis hinauf nach </w:t>
      </w:r>
      <w:proofErr w:type="spellStart"/>
      <w:r>
        <w:rPr>
          <w:color w:val="auto"/>
          <w:sz w:val="28"/>
          <w:szCs w:val="28"/>
        </w:rPr>
        <w:t>Golgotha</w:t>
      </w:r>
      <w:proofErr w:type="spellEnd"/>
      <w:r>
        <w:rPr>
          <w:color w:val="auto"/>
          <w:sz w:val="28"/>
          <w:szCs w:val="28"/>
        </w:rPr>
        <w:t xml:space="preserve"> die lastende Verantwortung sp</w:t>
      </w:r>
      <w:r>
        <w:rPr>
          <w:rFonts w:eastAsia="Times New Roman"/>
          <w:color w:val="auto"/>
          <w:sz w:val="28"/>
          <w:szCs w:val="28"/>
        </w:rPr>
        <w:t>ürte, "die Magd des Herrn" zu sein.</w:t>
      </w:r>
      <w:r>
        <w:rPr>
          <w:color w:val="auto"/>
          <w:sz w:val="28"/>
          <w:szCs w:val="28"/>
        </w:rPr>
        <w:t xml:space="preserve"> Und so ging es allen, die sich bereit erkl</w:t>
      </w:r>
      <w:r>
        <w:rPr>
          <w:rFonts w:eastAsia="Times New Roman"/>
          <w:color w:val="auto"/>
          <w:sz w:val="28"/>
          <w:szCs w:val="28"/>
        </w:rPr>
        <w:t>ärten, Zeugen Gottes zu sein, Märtyrer in ihrem Leben wie im Sterben.</w:t>
      </w:r>
    </w:p>
    <w:p w:rsidR="00D0209E" w:rsidRDefault="00D0209E" w:rsidP="00D0209E">
      <w:pPr>
        <w:shd w:val="clear" w:color="auto" w:fill="FFFFFF"/>
        <w:autoSpaceDE w:val="0"/>
        <w:autoSpaceDN w:val="0"/>
        <w:adjustRightInd w:val="0"/>
        <w:spacing w:after="120"/>
        <w:rPr>
          <w:color w:val="auto"/>
          <w:sz w:val="28"/>
          <w:szCs w:val="28"/>
        </w:rPr>
      </w:pPr>
      <w:r>
        <w:rPr>
          <w:color w:val="auto"/>
          <w:sz w:val="28"/>
          <w:szCs w:val="28"/>
        </w:rPr>
        <w:t>Sollte es uns Priestern und Eltern in unserem Prophetenamt anders ergehen in einer Zeit, da der unheilige Geist eine Kluft aufrei</w:t>
      </w:r>
      <w:r>
        <w:rPr>
          <w:rFonts w:eastAsia="Times New Roman"/>
          <w:color w:val="auto"/>
          <w:sz w:val="28"/>
          <w:szCs w:val="28"/>
        </w:rPr>
        <w:t>ßen möchte zwischen Pfarrer und Gemeinde, zwi</w:t>
      </w:r>
      <w:r>
        <w:rPr>
          <w:rFonts w:eastAsia="Times New Roman"/>
          <w:color w:val="auto"/>
          <w:sz w:val="28"/>
          <w:szCs w:val="28"/>
        </w:rPr>
        <w:softHyphen/>
        <w:t>schen Eltern und Kindern, die fast unüberbrückbar erscheint?</w:t>
      </w:r>
    </w:p>
    <w:p w:rsidR="00D0209E" w:rsidRDefault="00D0209E" w:rsidP="00D0209E">
      <w:pPr>
        <w:shd w:val="clear" w:color="auto" w:fill="FFFFFF"/>
        <w:autoSpaceDE w:val="0"/>
        <w:autoSpaceDN w:val="0"/>
        <w:adjustRightInd w:val="0"/>
        <w:spacing w:after="120"/>
        <w:rPr>
          <w:color w:val="auto"/>
          <w:sz w:val="28"/>
          <w:szCs w:val="28"/>
        </w:rPr>
      </w:pPr>
      <w:r>
        <w:rPr>
          <w:color w:val="auto"/>
          <w:sz w:val="28"/>
          <w:szCs w:val="28"/>
        </w:rPr>
        <w:t>Es schmerzt einen Pfarrer schon sehr, erleben zu m</w:t>
      </w:r>
      <w:r>
        <w:rPr>
          <w:rFonts w:eastAsia="Times New Roman"/>
          <w:color w:val="auto"/>
          <w:sz w:val="28"/>
          <w:szCs w:val="28"/>
        </w:rPr>
        <w:t>üssen, wenn den Irrlehren der falschen Propheten unserer so aufge</w:t>
      </w:r>
      <w:r>
        <w:rPr>
          <w:rFonts w:eastAsia="Times New Roman"/>
          <w:color w:val="auto"/>
          <w:sz w:val="28"/>
          <w:szCs w:val="28"/>
        </w:rPr>
        <w:softHyphen/>
        <w:t>klärten Zeit bedingungsloser Glauben geschenkt wird. Das Wort Gottes aber kein Gehör findet. W</w:t>
      </w:r>
      <w:r>
        <w:rPr>
          <w:color w:val="auto"/>
          <w:sz w:val="28"/>
          <w:szCs w:val="28"/>
        </w:rPr>
        <w:t>enn der Hunger und Durst des Herzens gestillt wird aus den Pf</w:t>
      </w:r>
      <w:r>
        <w:rPr>
          <w:rFonts w:eastAsia="Times New Roman"/>
          <w:color w:val="auto"/>
          <w:sz w:val="28"/>
          <w:szCs w:val="28"/>
        </w:rPr>
        <w:t>ützen irdischer Lust und das Brot, das Gott uns schenkt, verschmäht wird. W</w:t>
      </w:r>
      <w:r>
        <w:rPr>
          <w:color w:val="auto"/>
          <w:sz w:val="28"/>
          <w:szCs w:val="28"/>
        </w:rPr>
        <w:t>enn der Tag des Herrn zu der Gelegenheit mi</w:t>
      </w:r>
      <w:r>
        <w:rPr>
          <w:rFonts w:eastAsia="Times New Roman"/>
          <w:color w:val="auto"/>
          <w:sz w:val="28"/>
          <w:szCs w:val="28"/>
        </w:rPr>
        <w:t>ssbraucht wird, sündhaften Vergnügungen nachzujagen.</w:t>
      </w:r>
    </w:p>
    <w:p w:rsidR="00D0209E" w:rsidRDefault="00D0209E" w:rsidP="00D0209E">
      <w:pPr>
        <w:shd w:val="clear" w:color="auto" w:fill="FFFFFF"/>
        <w:autoSpaceDE w:val="0"/>
        <w:autoSpaceDN w:val="0"/>
        <w:adjustRightInd w:val="0"/>
        <w:spacing w:after="120"/>
        <w:rPr>
          <w:color w:val="auto"/>
          <w:sz w:val="28"/>
          <w:szCs w:val="28"/>
        </w:rPr>
      </w:pPr>
      <w:r>
        <w:rPr>
          <w:color w:val="auto"/>
          <w:sz w:val="28"/>
          <w:szCs w:val="28"/>
        </w:rPr>
        <w:t xml:space="preserve">Und es tut euch Eltern weh, wenn ihr euch aus den Herzen eurer Kinder </w:t>
      </w:r>
      <w:proofErr w:type="spellStart"/>
      <w:r>
        <w:rPr>
          <w:color w:val="auto"/>
          <w:sz w:val="28"/>
          <w:szCs w:val="28"/>
        </w:rPr>
        <w:t>ausgeheimatet</w:t>
      </w:r>
      <w:proofErr w:type="spellEnd"/>
      <w:r>
        <w:rPr>
          <w:color w:val="auto"/>
          <w:sz w:val="28"/>
          <w:szCs w:val="28"/>
        </w:rPr>
        <w:t xml:space="preserve"> seht, weil dort die Idole und G</w:t>
      </w:r>
      <w:r>
        <w:rPr>
          <w:rFonts w:eastAsia="Times New Roman"/>
          <w:color w:val="auto"/>
          <w:sz w:val="28"/>
          <w:szCs w:val="28"/>
        </w:rPr>
        <w:t>ötzen unserer Zeit den Ehrenplatz einnehmen und eure guten alten Sitten belächelt werden. Wenn eure Kinder vom Zug der Zeit weggetragen werden und kein Dankeswort für all eure Sorge euch geschenkt wird. Wenn ihr an eurem Sterbebett keines eurer Kinder erlebt, weil sie ihren Geschäften nachgehen müssen.</w:t>
      </w:r>
    </w:p>
    <w:p w:rsidR="00D0209E" w:rsidRDefault="00D0209E" w:rsidP="00D0209E">
      <w:pPr>
        <w:shd w:val="clear" w:color="auto" w:fill="FFFFFF"/>
        <w:autoSpaceDE w:val="0"/>
        <w:autoSpaceDN w:val="0"/>
        <w:adjustRightInd w:val="0"/>
        <w:spacing w:after="120"/>
        <w:rPr>
          <w:rFonts w:eastAsia="Times New Roman"/>
          <w:color w:val="auto"/>
          <w:sz w:val="28"/>
          <w:szCs w:val="28"/>
        </w:rPr>
      </w:pPr>
      <w:r>
        <w:rPr>
          <w:color w:val="auto"/>
          <w:sz w:val="28"/>
          <w:szCs w:val="28"/>
        </w:rPr>
        <w:t>Ja, ein Prophetenamt scheint selbst Engelsschultern zu schwer. Doch wir k</w:t>
      </w:r>
      <w:r>
        <w:rPr>
          <w:rFonts w:eastAsia="Times New Roman"/>
          <w:color w:val="auto"/>
          <w:sz w:val="28"/>
          <w:szCs w:val="28"/>
        </w:rPr>
        <w:t>önnen verzichten auf den vergänglichen Lohn der Zeit. Unser „Lohn wird groß sein im Himmel!“</w:t>
      </w:r>
    </w:p>
    <w:p w:rsidR="00D0209E" w:rsidRDefault="00D0209E" w:rsidP="00D0209E">
      <w:pPr>
        <w:shd w:val="clear" w:color="auto" w:fill="FFFFFF"/>
        <w:autoSpaceDE w:val="0"/>
        <w:autoSpaceDN w:val="0"/>
        <w:adjustRightInd w:val="0"/>
        <w:spacing w:after="120"/>
        <w:rPr>
          <w:rFonts w:eastAsia="Times New Roman"/>
          <w:color w:val="auto"/>
          <w:sz w:val="28"/>
          <w:szCs w:val="28"/>
        </w:rPr>
      </w:pPr>
    </w:p>
    <w:p w:rsidR="00F535F8" w:rsidRDefault="00D0209E"/>
    <w:sectPr w:rsidR="00F53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9E"/>
    <w:rsid w:val="00405D57"/>
    <w:rsid w:val="00627B06"/>
    <w:rsid w:val="00944E2F"/>
    <w:rsid w:val="009E5469"/>
    <w:rsid w:val="00D020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209E"/>
    <w:pPr>
      <w:spacing w:after="0" w:line="240" w:lineRule="auto"/>
    </w:pPr>
    <w:rPr>
      <w:rFonts w:ascii="Arial" w:eastAsia="SimSun" w:hAnsi="Arial" w:cs="Arial"/>
      <w:color w:val="222222"/>
      <w:sz w:val="16"/>
      <w:szCs w:val="16"/>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209E"/>
    <w:pPr>
      <w:spacing w:after="0" w:line="240" w:lineRule="auto"/>
    </w:pPr>
    <w:rPr>
      <w:rFonts w:ascii="Arial" w:eastAsia="SimSun" w:hAnsi="Arial" w:cs="Arial"/>
      <w:color w:val="222222"/>
      <w:sz w:val="16"/>
      <w:szCs w:val="16"/>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3924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2020-01-12T02:17:00Z</dcterms:created>
  <dcterms:modified xsi:type="dcterms:W3CDTF">2020-01-12T02:18:00Z</dcterms:modified>
</cp:coreProperties>
</file>